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D606E">
      <w:pPr>
        <w:jc w:val="left"/>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采购方式：</w:t>
      </w:r>
      <w:r>
        <w:rPr>
          <w:rFonts w:hint="eastAsia" w:ascii="黑体" w:hAnsi="黑体" w:eastAsia="黑体" w:cs="黑体"/>
          <w:color w:val="auto"/>
          <w:sz w:val="32"/>
          <w:szCs w:val="32"/>
          <w:highlight w:val="none"/>
          <w:lang w:val="en-US" w:eastAsia="zh-CN"/>
        </w:rPr>
        <w:sym w:font="Wingdings" w:char="00FE"/>
      </w:r>
      <w:r>
        <w:rPr>
          <w:rFonts w:hint="eastAsia" w:ascii="黑体" w:hAnsi="黑体" w:eastAsia="黑体" w:cs="黑体"/>
          <w:color w:val="auto"/>
          <w:sz w:val="32"/>
          <w:szCs w:val="32"/>
          <w:highlight w:val="none"/>
          <w:lang w:val="en-US" w:eastAsia="zh-CN"/>
        </w:rPr>
        <w:t>比价</w:t>
      </w:r>
      <w:r>
        <w:rPr>
          <w:rFonts w:hint="eastAsia" w:ascii="黑体" w:hAnsi="黑体" w:eastAsia="黑体" w:cs="黑体"/>
          <w:color w:val="0000FF"/>
          <w:sz w:val="32"/>
          <w:szCs w:val="32"/>
          <w:highlight w:val="none"/>
          <w:lang w:val="en-US" w:eastAsia="zh-CN"/>
        </w:rPr>
        <w:t xml:space="preserve"> </w:t>
      </w:r>
    </w:p>
    <w:p w14:paraId="3F162A85">
      <w:pPr>
        <w:jc w:val="center"/>
        <w:outlineLvl w:val="9"/>
        <w:rPr>
          <w:rFonts w:hint="eastAsia" w:ascii="黑体" w:hAnsi="黑体" w:eastAsia="黑体" w:cs="黑体"/>
          <w:color w:val="auto"/>
          <w:sz w:val="52"/>
          <w:szCs w:val="52"/>
          <w:highlight w:val="none"/>
          <w:lang w:val="en-US" w:eastAsia="zh-CN"/>
        </w:rPr>
      </w:pPr>
    </w:p>
    <w:p w14:paraId="24F09AA5">
      <w:pPr>
        <w:jc w:val="center"/>
        <w:outlineLvl w:val="9"/>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val="en-US" w:eastAsia="zh-CN"/>
        </w:rPr>
        <w:t>院内</w:t>
      </w:r>
      <w:r>
        <w:rPr>
          <w:rFonts w:hint="eastAsia" w:ascii="黑体" w:hAnsi="黑体" w:eastAsia="黑体" w:cs="黑体"/>
          <w:color w:val="auto"/>
          <w:sz w:val="52"/>
          <w:szCs w:val="52"/>
          <w:highlight w:val="none"/>
        </w:rPr>
        <w:t>采购</w:t>
      </w:r>
      <w:r>
        <w:rPr>
          <w:rFonts w:hint="eastAsia" w:ascii="黑体" w:hAnsi="黑体" w:eastAsia="黑体" w:cs="黑体"/>
          <w:color w:val="auto"/>
          <w:sz w:val="52"/>
          <w:szCs w:val="52"/>
          <w:highlight w:val="none"/>
          <w:lang w:val="en-US" w:eastAsia="zh-CN"/>
        </w:rPr>
        <w:t>文件</w:t>
      </w:r>
    </w:p>
    <w:p w14:paraId="116A020B">
      <w:pPr>
        <w:ind w:firstLine="1440" w:firstLineChars="450"/>
        <w:rPr>
          <w:rFonts w:hint="eastAsia" w:ascii="仿宋" w:hAnsi="仿宋" w:eastAsia="仿宋" w:cs="仿宋"/>
          <w:color w:val="auto"/>
          <w:sz w:val="32"/>
          <w:szCs w:val="32"/>
          <w:highlight w:val="none"/>
        </w:rPr>
      </w:pPr>
    </w:p>
    <w:p w14:paraId="090E58EA">
      <w:pPr>
        <w:ind w:firstLine="1440" w:firstLineChars="450"/>
        <w:rPr>
          <w:rFonts w:hint="eastAsia" w:ascii="仿宋" w:hAnsi="仿宋" w:eastAsia="仿宋" w:cs="仿宋"/>
          <w:color w:val="auto"/>
          <w:sz w:val="32"/>
          <w:szCs w:val="32"/>
          <w:highlight w:val="none"/>
        </w:rPr>
      </w:pPr>
    </w:p>
    <w:p w14:paraId="689C5649">
      <w:pPr>
        <w:numPr>
          <w:ilvl w:val="0"/>
          <w:numId w:val="0"/>
        </w:numPr>
        <w:ind w:left="3200" w:leftChars="0" w:hanging="3200" w:hangingChars="1000"/>
        <w:jc w:val="both"/>
        <w:outlineLvl w:val="9"/>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u w:val="single"/>
          <w:lang w:eastAsia="zh-CN"/>
        </w:rPr>
        <w:t>梧州市中医医院CA数字证书升级服务采购项目</w:t>
      </w:r>
    </w:p>
    <w:p w14:paraId="58602451">
      <w:pPr>
        <w:ind w:firstLine="1440" w:firstLineChars="450"/>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编号</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eastAsia="zh-CN"/>
        </w:rPr>
        <w:t>2026-XXK-0302-05</w:t>
      </w:r>
    </w:p>
    <w:p w14:paraId="14BDD691">
      <w:pPr>
        <w:ind w:firstLine="1440" w:firstLineChars="45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采购单位：</w:t>
      </w:r>
      <w:r>
        <w:rPr>
          <w:rFonts w:hint="eastAsia" w:ascii="仿宋" w:hAnsi="仿宋" w:eastAsia="仿宋" w:cs="仿宋"/>
          <w:color w:val="auto"/>
          <w:sz w:val="32"/>
          <w:szCs w:val="32"/>
          <w:highlight w:val="none"/>
          <w:u w:val="single"/>
          <w:lang w:val="en-US" w:eastAsia="zh-CN"/>
        </w:rPr>
        <w:t>梧州市中医医院</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p>
    <w:p w14:paraId="3843F3C3">
      <w:pPr>
        <w:ind w:firstLine="1440" w:firstLineChars="45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编制单位：</w:t>
      </w:r>
      <w:r>
        <w:rPr>
          <w:rFonts w:hint="eastAsia" w:ascii="仿宋" w:hAnsi="仿宋" w:eastAsia="仿宋" w:cs="仿宋"/>
          <w:color w:val="auto"/>
          <w:sz w:val="32"/>
          <w:szCs w:val="32"/>
          <w:highlight w:val="none"/>
          <w:u w:val="single"/>
          <w:lang w:val="en-US" w:eastAsia="zh-CN"/>
        </w:rPr>
        <w:t xml:space="preserve">招标采购办公室    </w:t>
      </w:r>
    </w:p>
    <w:p w14:paraId="111EEC24">
      <w:pPr>
        <w:ind w:firstLine="1440" w:firstLineChars="450"/>
        <w:rPr>
          <w:rFonts w:hint="default" w:ascii="仿宋" w:hAnsi="仿宋" w:eastAsia="仿宋" w:cs="仿宋"/>
          <w:color w:val="auto"/>
          <w:sz w:val="24"/>
          <w:szCs w:val="24"/>
          <w:highlight w:val="none"/>
          <w:lang w:val="en-US"/>
        </w:rPr>
        <w:sectPr>
          <w:headerReference r:id="rId3" w:type="default"/>
          <w:footerReference r:id="rId4" w:type="default"/>
          <w:footerReference r:id="rId5" w:type="even"/>
          <w:pgSz w:w="11906" w:h="16838"/>
          <w:pgMar w:top="2098" w:right="1418" w:bottom="1985" w:left="1588" w:header="851" w:footer="992" w:gutter="0"/>
          <w:pgNumType w:start="1"/>
          <w:cols w:space="425" w:num="1"/>
          <w:docGrid w:type="lines" w:linePitch="312" w:charSpace="0"/>
        </w:sectPr>
      </w:pPr>
      <w:r>
        <w:rPr>
          <w:rFonts w:hint="eastAsia" w:ascii="仿宋" w:hAnsi="仿宋" w:eastAsia="仿宋" w:cs="仿宋"/>
          <w:color w:val="auto"/>
          <w:sz w:val="32"/>
          <w:szCs w:val="32"/>
          <w:highlight w:val="none"/>
        </w:rPr>
        <w:t>编制时间：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2026年 3 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p>
    <w:sdt>
      <w:sdtPr>
        <w:rPr>
          <w:rFonts w:ascii="宋体" w:hAnsi="宋体" w:eastAsia="宋体" w:cs="Times New Roman"/>
          <w:color w:val="auto"/>
          <w:kern w:val="2"/>
          <w:sz w:val="21"/>
          <w:szCs w:val="24"/>
          <w:highlight w:val="none"/>
          <w:lang w:val="en-US" w:eastAsia="zh-CN" w:bidi="ar-SA"/>
        </w:rPr>
        <w:id w:val="147474172"/>
        <w15:color w:val="DBDBDB"/>
        <w:docPartObj>
          <w:docPartGallery w:val="Table of Contents"/>
          <w:docPartUnique/>
        </w:docPartObj>
      </w:sdtPr>
      <w:sdtEndPr>
        <w:rPr>
          <w:rFonts w:hint="eastAsia" w:ascii="宋体" w:hAnsi="宋体" w:eastAsia="宋体" w:cs="宋体"/>
          <w:color w:val="auto"/>
          <w:kern w:val="2"/>
          <w:sz w:val="21"/>
          <w:szCs w:val="32"/>
          <w:highlight w:val="none"/>
          <w:lang w:val="en-US" w:eastAsia="zh-CN" w:bidi="ar-SA"/>
        </w:rPr>
      </w:sdtEndPr>
      <w:sdtContent>
        <w:p w14:paraId="5AE458C8">
          <w:pPr>
            <w:spacing w:before="0" w:beforeLines="0" w:after="0" w:afterLines="0" w:line="240" w:lineRule="auto"/>
            <w:ind w:left="0" w:leftChars="0" w:right="0" w:rightChars="0" w:firstLine="0" w:firstLineChars="0"/>
            <w:jc w:val="center"/>
            <w:rPr>
              <w:color w:val="auto"/>
              <w:sz w:val="28"/>
              <w:szCs w:val="28"/>
              <w:highlight w:val="none"/>
            </w:rPr>
          </w:pPr>
          <w:bookmarkStart w:id="0" w:name="_Toc30094"/>
          <w:r>
            <w:rPr>
              <w:rFonts w:ascii="宋体" w:hAnsi="宋体" w:eastAsia="宋体"/>
              <w:color w:val="auto"/>
              <w:sz w:val="28"/>
              <w:szCs w:val="28"/>
              <w:highlight w:val="none"/>
            </w:rPr>
            <w:t>目录</w:t>
          </w:r>
        </w:p>
        <w:p w14:paraId="60710E17">
          <w:pPr>
            <w:pStyle w:val="12"/>
            <w:tabs>
              <w:tab w:val="right" w:leader="dot" w:pos="8844"/>
            </w:tabs>
            <w:rPr>
              <w:color w:val="auto"/>
              <w:highlight w:val="none"/>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TOC \o "1-1" \h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_Toc4292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 xml:space="preserve">第一章  </w:t>
          </w:r>
          <w:r>
            <w:rPr>
              <w:rFonts w:hint="eastAsia" w:ascii="宋体" w:hAnsi="宋体" w:cs="宋体"/>
              <w:color w:val="auto"/>
              <w:szCs w:val="32"/>
              <w:highlight w:val="none"/>
              <w:lang w:val="en-US" w:eastAsia="zh-CN"/>
            </w:rPr>
            <w:t>采购</w:t>
          </w:r>
          <w:r>
            <w:rPr>
              <w:rFonts w:hint="eastAsia" w:ascii="宋体" w:hAnsi="宋体" w:eastAsia="宋体" w:cs="宋体"/>
              <w:color w:val="auto"/>
              <w:szCs w:val="32"/>
              <w:highlight w:val="none"/>
              <w:lang w:val="en-US" w:eastAsia="zh-CN"/>
            </w:rPr>
            <w:t>公告</w:t>
          </w:r>
          <w:r>
            <w:rPr>
              <w:color w:val="auto"/>
              <w:highlight w:val="none"/>
            </w:rPr>
            <w:tab/>
          </w:r>
          <w:r>
            <w:rPr>
              <w:rFonts w:hint="eastAsia"/>
              <w:color w:val="auto"/>
              <w:highlight w:val="none"/>
              <w:lang w:val="en-US" w:eastAsia="zh-CN"/>
            </w:rPr>
            <w:t>1</w:t>
          </w:r>
          <w:r>
            <w:rPr>
              <w:rFonts w:hint="eastAsia" w:ascii="宋体" w:hAnsi="宋体" w:eastAsia="宋体" w:cs="宋体"/>
              <w:color w:val="auto"/>
              <w:szCs w:val="28"/>
              <w:highlight w:val="none"/>
              <w:lang w:val="en-US" w:eastAsia="zh-CN"/>
            </w:rPr>
            <w:fldChar w:fldCharType="end"/>
          </w:r>
        </w:p>
        <w:p w14:paraId="70BD1255">
          <w:pPr>
            <w:pStyle w:val="12"/>
            <w:tabs>
              <w:tab w:val="right" w:leader="dot" w:pos="8844"/>
            </w:tabs>
            <w:rPr>
              <w:color w:val="auto"/>
              <w:highlight w:val="none"/>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_Toc19882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第二章  采购需求</w:t>
          </w:r>
          <w:r>
            <w:rPr>
              <w:color w:val="auto"/>
              <w:highlight w:val="none"/>
            </w:rPr>
            <w:tab/>
          </w:r>
          <w:r>
            <w:rPr>
              <w:rFonts w:hint="eastAsia"/>
              <w:color w:val="auto"/>
              <w:highlight w:val="none"/>
              <w:lang w:val="en-US" w:eastAsia="zh-CN"/>
            </w:rPr>
            <w:t>3</w:t>
          </w:r>
          <w:r>
            <w:rPr>
              <w:rFonts w:hint="eastAsia" w:ascii="宋体" w:hAnsi="宋体" w:eastAsia="宋体" w:cs="宋体"/>
              <w:color w:val="auto"/>
              <w:szCs w:val="28"/>
              <w:highlight w:val="none"/>
              <w:lang w:val="en-US" w:eastAsia="zh-CN"/>
            </w:rPr>
            <w:fldChar w:fldCharType="end"/>
          </w:r>
        </w:p>
        <w:p w14:paraId="3AE725D8">
          <w:pPr>
            <w:pStyle w:val="12"/>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_Toc21577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第三章  供应商须知</w:t>
          </w:r>
          <w:r>
            <w:rPr>
              <w:color w:val="auto"/>
              <w:highlight w:val="none"/>
            </w:rPr>
            <w:tab/>
          </w:r>
          <w:r>
            <w:rPr>
              <w:rFonts w:hint="eastAsia"/>
              <w:color w:val="auto"/>
              <w:highlight w:val="none"/>
              <w:lang w:val="en-US" w:eastAsia="zh-CN"/>
            </w:rPr>
            <w:t>5</w:t>
          </w:r>
          <w:r>
            <w:rPr>
              <w:rFonts w:hint="eastAsia" w:ascii="宋体" w:hAnsi="宋体" w:eastAsia="宋体" w:cs="宋体"/>
              <w:color w:val="auto"/>
              <w:szCs w:val="28"/>
              <w:highlight w:val="none"/>
              <w:lang w:val="en-US" w:eastAsia="zh-CN"/>
            </w:rPr>
            <w:fldChar w:fldCharType="end"/>
          </w:r>
        </w:p>
        <w:p w14:paraId="42EE9F96">
          <w:pPr>
            <w:pStyle w:val="12"/>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_Toc31274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 xml:space="preserve">第四章  </w:t>
          </w:r>
          <w:r>
            <w:rPr>
              <w:rFonts w:hint="eastAsia" w:ascii="宋体" w:hAnsi="宋体" w:eastAsia="宋体" w:cs="宋体"/>
              <w:color w:val="auto"/>
              <w:szCs w:val="32"/>
              <w:highlight w:val="none"/>
            </w:rPr>
            <w:t>评审方法</w:t>
          </w:r>
          <w:r>
            <w:rPr>
              <w:color w:val="auto"/>
              <w:highlight w:val="none"/>
            </w:rPr>
            <w:tab/>
          </w:r>
          <w:r>
            <w:rPr>
              <w:rFonts w:hint="eastAsia"/>
              <w:color w:val="auto"/>
              <w:highlight w:val="none"/>
              <w:lang w:val="en-US" w:eastAsia="zh-CN"/>
            </w:rPr>
            <w:t>8</w:t>
          </w:r>
          <w:r>
            <w:rPr>
              <w:rFonts w:hint="eastAsia" w:ascii="宋体" w:hAnsi="宋体" w:eastAsia="宋体" w:cs="宋体"/>
              <w:color w:val="auto"/>
              <w:szCs w:val="28"/>
              <w:highlight w:val="none"/>
              <w:lang w:val="en-US" w:eastAsia="zh-CN"/>
            </w:rPr>
            <w:fldChar w:fldCharType="end"/>
          </w:r>
        </w:p>
        <w:p w14:paraId="42274DB0">
          <w:pPr>
            <w:pStyle w:val="12"/>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_Toc17981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第五章  响应文件格式</w:t>
          </w:r>
          <w:r>
            <w:rPr>
              <w:color w:val="auto"/>
              <w:highlight w:val="none"/>
            </w:rPr>
            <w:tab/>
          </w:r>
          <w:r>
            <w:rPr>
              <w:rFonts w:hint="eastAsia"/>
              <w:color w:val="auto"/>
              <w:highlight w:val="none"/>
              <w:lang w:val="en-US" w:eastAsia="zh-CN"/>
            </w:rPr>
            <w:t>1</w:t>
          </w:r>
          <w:r>
            <w:rPr>
              <w:rFonts w:hint="eastAsia" w:ascii="宋体" w:hAnsi="宋体" w:eastAsia="宋体" w:cs="宋体"/>
              <w:color w:val="auto"/>
              <w:szCs w:val="28"/>
              <w:highlight w:val="none"/>
              <w:lang w:val="en-US" w:eastAsia="zh-CN"/>
            </w:rPr>
            <w:fldChar w:fldCharType="end"/>
          </w:r>
          <w:r>
            <w:rPr>
              <w:rFonts w:hint="eastAsia" w:ascii="宋体" w:hAnsi="宋体" w:cs="宋体"/>
              <w:color w:val="auto"/>
              <w:szCs w:val="28"/>
              <w:highlight w:val="none"/>
              <w:lang w:val="en-US" w:eastAsia="zh-CN"/>
            </w:rPr>
            <w:t>2</w:t>
          </w:r>
        </w:p>
        <w:p w14:paraId="2EE24CE6">
          <w:pPr>
            <w:pStyle w:val="12"/>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_Toc10258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w:t>
          </w:r>
          <w:r>
            <w:rPr>
              <w:rFonts w:hint="eastAsia" w:ascii="宋体" w:hAnsi="宋体" w:cs="宋体"/>
              <w:color w:val="auto"/>
              <w:szCs w:val="32"/>
              <w:highlight w:val="none"/>
              <w:lang w:val="en-US" w:eastAsia="zh-CN"/>
            </w:rPr>
            <w:t>六</w:t>
          </w:r>
          <w:r>
            <w:rPr>
              <w:rFonts w:hint="eastAsia" w:ascii="宋体" w:hAnsi="宋体" w:eastAsia="宋体" w:cs="宋体"/>
              <w:color w:val="auto"/>
              <w:szCs w:val="32"/>
              <w:highlight w:val="none"/>
              <w:lang w:val="en-US" w:eastAsia="zh-CN"/>
            </w:rPr>
            <w:t xml:space="preserve">章 </w:t>
          </w:r>
          <w:r>
            <w:rPr>
              <w:rFonts w:hint="eastAsia" w:ascii="宋体" w:hAnsi="宋体" w:cs="宋体"/>
              <w:color w:val="auto"/>
              <w:szCs w:val="32"/>
              <w:highlight w:val="none"/>
              <w:lang w:val="en-US" w:eastAsia="zh-CN"/>
            </w:rPr>
            <w:t>采购合同</w:t>
          </w:r>
          <w:r>
            <w:rPr>
              <w:rFonts w:hint="eastAsia" w:ascii="宋体" w:hAnsi="宋体" w:eastAsia="宋体" w:cs="宋体"/>
              <w:color w:val="auto"/>
              <w:szCs w:val="32"/>
              <w:highlight w:val="none"/>
              <w:lang w:val="en-US" w:eastAsia="zh-CN"/>
            </w:rPr>
            <w:t>格式</w:t>
          </w:r>
          <w:r>
            <w:rPr>
              <w:color w:val="auto"/>
              <w:highlight w:val="none"/>
            </w:rPr>
            <w:tab/>
          </w:r>
          <w:r>
            <w:rPr>
              <w:rFonts w:hint="eastAsia"/>
              <w:color w:val="auto"/>
              <w:highlight w:val="none"/>
              <w:lang w:val="en-US" w:eastAsia="zh-CN"/>
            </w:rPr>
            <w:t>2</w:t>
          </w:r>
          <w:r>
            <w:rPr>
              <w:rFonts w:hint="eastAsia" w:ascii="宋体" w:hAnsi="宋体" w:eastAsia="宋体" w:cs="宋体"/>
              <w:color w:val="auto"/>
              <w:szCs w:val="28"/>
              <w:highlight w:val="none"/>
              <w:lang w:val="en-US" w:eastAsia="zh-CN"/>
            </w:rPr>
            <w:fldChar w:fldCharType="end"/>
          </w:r>
          <w:r>
            <w:rPr>
              <w:rFonts w:hint="eastAsia" w:ascii="宋体" w:hAnsi="宋体" w:cs="宋体"/>
              <w:color w:val="auto"/>
              <w:szCs w:val="28"/>
              <w:highlight w:val="none"/>
              <w:lang w:val="en-US" w:eastAsia="zh-CN"/>
            </w:rPr>
            <w:t>8</w:t>
          </w:r>
        </w:p>
        <w:p w14:paraId="6F4A1199">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Cs w:val="28"/>
              <w:highlight w:val="none"/>
              <w:lang w:val="en-US" w:eastAsia="zh-CN"/>
            </w:rPr>
            <w:fldChar w:fldCharType="end"/>
          </w:r>
        </w:p>
      </w:sdtContent>
    </w:sdt>
    <w:p w14:paraId="50CC26A8">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p>
    <w:p w14:paraId="3FFDF497">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p>
    <w:p w14:paraId="63528ACD">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p>
    <w:p w14:paraId="34340D00">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p>
    <w:p w14:paraId="111D95C1">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p>
    <w:p w14:paraId="59C16F16">
      <w:pPr>
        <w:pStyle w:val="5"/>
        <w:ind w:left="0" w:leftChars="0" w:firstLine="0" w:firstLineChars="0"/>
        <w:jc w:val="center"/>
        <w:outlineLvl w:val="9"/>
        <w:rPr>
          <w:rFonts w:hint="eastAsia" w:ascii="宋体" w:hAnsi="宋体" w:eastAsia="宋体" w:cs="宋体"/>
          <w:color w:val="auto"/>
          <w:sz w:val="32"/>
          <w:szCs w:val="32"/>
          <w:highlight w:val="none"/>
          <w:lang w:val="en-US" w:eastAsia="zh-CN"/>
        </w:rPr>
      </w:pPr>
    </w:p>
    <w:p w14:paraId="31BC97A3">
      <w:pPr>
        <w:pStyle w:val="5"/>
        <w:ind w:left="0" w:leftChars="0" w:firstLine="0" w:firstLineChars="0"/>
        <w:jc w:val="both"/>
        <w:outlineLvl w:val="9"/>
        <w:rPr>
          <w:rFonts w:hint="eastAsia" w:ascii="宋体" w:hAnsi="宋体" w:eastAsia="宋体" w:cs="宋体"/>
          <w:color w:val="auto"/>
          <w:sz w:val="32"/>
          <w:szCs w:val="32"/>
          <w:highlight w:val="none"/>
          <w:lang w:val="en-US" w:eastAsia="zh-CN"/>
        </w:rPr>
        <w:sectPr>
          <w:footerReference r:id="rId6" w:type="default"/>
          <w:pgSz w:w="11906" w:h="16838"/>
          <w:pgMar w:top="1928" w:right="1531" w:bottom="1757" w:left="1531" w:header="851" w:footer="992" w:gutter="0"/>
          <w:pgNumType w:fmt="decimal" w:start="1"/>
          <w:cols w:space="425" w:num="1"/>
          <w:docGrid w:type="lines" w:linePitch="312" w:charSpace="0"/>
        </w:sectPr>
      </w:pPr>
    </w:p>
    <w:p w14:paraId="1F1214FA">
      <w:pPr>
        <w:pStyle w:val="5"/>
        <w:ind w:left="0" w:leftChars="0" w:firstLine="0" w:firstLineChars="0"/>
        <w:jc w:val="center"/>
        <w:outlineLvl w:val="0"/>
        <w:rPr>
          <w:rFonts w:hint="eastAsia" w:ascii="宋体" w:hAnsi="宋体" w:eastAsia="宋体" w:cs="宋体"/>
          <w:b/>
          <w:bCs/>
          <w:color w:val="auto"/>
          <w:kern w:val="0"/>
          <w:sz w:val="28"/>
          <w:szCs w:val="28"/>
          <w:highlight w:val="none"/>
        </w:rPr>
      </w:pPr>
      <w:bookmarkStart w:id="1" w:name="_Toc4292"/>
      <w:r>
        <w:rPr>
          <w:rFonts w:hint="eastAsia" w:ascii="宋体" w:hAnsi="宋体" w:eastAsia="宋体" w:cs="宋体"/>
          <w:color w:val="auto"/>
          <w:sz w:val="32"/>
          <w:szCs w:val="32"/>
          <w:highlight w:val="none"/>
          <w:lang w:val="en-US" w:eastAsia="zh-CN"/>
        </w:rPr>
        <w:t xml:space="preserve">第一章  </w:t>
      </w:r>
      <w:r>
        <w:rPr>
          <w:rFonts w:hint="eastAsia" w:ascii="宋体" w:hAnsi="宋体" w:cs="宋体"/>
          <w:color w:val="auto"/>
          <w:sz w:val="32"/>
          <w:szCs w:val="32"/>
          <w:highlight w:val="none"/>
          <w:lang w:val="en-US" w:eastAsia="zh-CN"/>
        </w:rPr>
        <w:t>采购</w:t>
      </w:r>
      <w:r>
        <w:rPr>
          <w:rFonts w:hint="eastAsia" w:ascii="宋体" w:hAnsi="宋体" w:eastAsia="宋体" w:cs="宋体"/>
          <w:color w:val="auto"/>
          <w:sz w:val="32"/>
          <w:szCs w:val="32"/>
          <w:highlight w:val="none"/>
          <w:lang w:val="en-US" w:eastAsia="zh-CN"/>
        </w:rPr>
        <w:t>公告</w:t>
      </w:r>
      <w:bookmarkEnd w:id="0"/>
      <w:bookmarkEnd w:id="1"/>
    </w:p>
    <w:p w14:paraId="503C65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rPr>
        <w:t>梧州市中医医院CA数字证书升级服务采购项目比价院内</w:t>
      </w:r>
      <w:r>
        <w:rPr>
          <w:rFonts w:hint="eastAsia" w:ascii="宋体" w:hAnsi="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公告</w:t>
      </w:r>
    </w:p>
    <w:p w14:paraId="5BFD6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我院梧州市中医医院CA数字证书升级服务采购项目拟进行比价院内采购，欢迎符合条件的供应商参与。</w:t>
      </w:r>
    </w:p>
    <w:p w14:paraId="48D1F73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19"/>
          <w:rFonts w:hint="eastAsia" w:ascii="宋体" w:hAnsi="宋体" w:eastAsia="宋体" w:cs="宋体"/>
          <w:i w:val="0"/>
          <w:iCs w:val="0"/>
          <w:caps w:val="0"/>
          <w:color w:val="auto"/>
          <w:spacing w:val="0"/>
          <w:sz w:val="21"/>
          <w:szCs w:val="21"/>
          <w:highlight w:val="none"/>
          <w:shd w:val="clear" w:fill="FFFFFF"/>
          <w:lang w:eastAsia="zh-CN"/>
        </w:rPr>
        <w:t>一</w:t>
      </w:r>
      <w:r>
        <w:rPr>
          <w:rStyle w:val="19"/>
          <w:rFonts w:hint="eastAsia" w:ascii="宋体" w:hAnsi="宋体" w:eastAsia="宋体" w:cs="宋体"/>
          <w:i w:val="0"/>
          <w:iCs w:val="0"/>
          <w:caps w:val="0"/>
          <w:color w:val="auto"/>
          <w:spacing w:val="0"/>
          <w:sz w:val="21"/>
          <w:szCs w:val="21"/>
          <w:highlight w:val="none"/>
          <w:shd w:val="clear" w:fill="FFFFFF"/>
        </w:rPr>
        <w:t>、</w:t>
      </w:r>
      <w:r>
        <w:rPr>
          <w:rStyle w:val="19"/>
          <w:rFonts w:hint="eastAsia" w:ascii="宋体" w:hAnsi="宋体" w:eastAsia="宋体" w:cs="宋体"/>
          <w:i w:val="0"/>
          <w:iCs w:val="0"/>
          <w:caps w:val="0"/>
          <w:color w:val="auto"/>
          <w:spacing w:val="0"/>
          <w:sz w:val="21"/>
          <w:szCs w:val="21"/>
          <w:highlight w:val="none"/>
          <w:shd w:val="clear" w:fill="FFFFFF"/>
          <w:lang w:eastAsia="zh-CN"/>
        </w:rPr>
        <w:t>采购</w:t>
      </w:r>
      <w:r>
        <w:rPr>
          <w:rStyle w:val="19"/>
          <w:rFonts w:hint="eastAsia" w:ascii="宋体" w:hAnsi="宋体" w:eastAsia="宋体" w:cs="宋体"/>
          <w:i w:val="0"/>
          <w:iCs w:val="0"/>
          <w:caps w:val="0"/>
          <w:color w:val="auto"/>
          <w:spacing w:val="0"/>
          <w:sz w:val="21"/>
          <w:szCs w:val="21"/>
          <w:highlight w:val="none"/>
          <w:shd w:val="clear" w:fill="FFFFFF"/>
        </w:rPr>
        <w:t>项目及内容</w:t>
      </w:r>
    </w:p>
    <w:p w14:paraId="02000E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1</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项目名称</w:t>
      </w:r>
      <w:r>
        <w:rPr>
          <w:rFonts w:hint="eastAsia" w:ascii="宋体" w:hAnsi="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u w:val="single"/>
          <w:shd w:val="clear" w:fill="FFFFFF"/>
          <w:lang w:eastAsia="zh-CN"/>
        </w:rPr>
        <w:t>梧州市中医医院CA数字证书升级服务采购项目</w:t>
      </w:r>
    </w:p>
    <w:p w14:paraId="33B651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auto"/>
          <w:spacing w:val="0"/>
          <w:sz w:val="21"/>
          <w:szCs w:val="21"/>
          <w:highlight w:val="none"/>
          <w:u w:val="singl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2</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项目编号：</w:t>
      </w:r>
      <w:r>
        <w:rPr>
          <w:rFonts w:hint="eastAsia" w:ascii="宋体" w:hAnsi="宋体" w:eastAsia="宋体" w:cs="宋体"/>
          <w:i w:val="0"/>
          <w:iCs w:val="0"/>
          <w:caps w:val="0"/>
          <w:color w:val="auto"/>
          <w:spacing w:val="0"/>
          <w:sz w:val="21"/>
          <w:szCs w:val="21"/>
          <w:highlight w:val="none"/>
          <w:u w:val="single"/>
          <w:shd w:val="clear" w:fill="FFFFFF"/>
          <w:lang w:eastAsia="zh-CN"/>
        </w:rPr>
        <w:t>2026-XXK-0302-05</w:t>
      </w:r>
    </w:p>
    <w:p w14:paraId="48CE32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u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3、</w:t>
      </w:r>
      <w:r>
        <w:rPr>
          <w:rFonts w:hint="eastAsia" w:ascii="宋体" w:hAnsi="宋体" w:eastAsia="宋体" w:cs="宋体"/>
          <w:i w:val="0"/>
          <w:iCs w:val="0"/>
          <w:caps w:val="0"/>
          <w:color w:val="auto"/>
          <w:spacing w:val="0"/>
          <w:sz w:val="21"/>
          <w:szCs w:val="21"/>
          <w:highlight w:val="none"/>
          <w:shd w:val="clear" w:fill="FFFFFF"/>
        </w:rPr>
        <w:t>预算金额（上限价、含税价）：</w:t>
      </w:r>
      <w:r>
        <w:rPr>
          <w:rFonts w:hint="eastAsia" w:ascii="宋体" w:hAnsi="宋体" w:cs="宋体"/>
          <w:i w:val="0"/>
          <w:iCs w:val="0"/>
          <w:caps w:val="0"/>
          <w:color w:val="auto"/>
          <w:spacing w:val="0"/>
          <w:sz w:val="21"/>
          <w:szCs w:val="21"/>
          <w:highlight w:val="none"/>
          <w:u w:val="single"/>
          <w:shd w:val="clear" w:fill="FFFFFF"/>
          <w:lang w:val="en-US" w:eastAsia="zh-CN"/>
        </w:rPr>
        <w:t xml:space="preserve">   4.7116    </w:t>
      </w:r>
      <w:r>
        <w:rPr>
          <w:rFonts w:hint="eastAsia" w:ascii="宋体" w:hAnsi="宋体" w:cs="宋体"/>
          <w:i w:val="0"/>
          <w:iCs w:val="0"/>
          <w:caps w:val="0"/>
          <w:color w:val="auto"/>
          <w:spacing w:val="0"/>
          <w:sz w:val="21"/>
          <w:szCs w:val="21"/>
          <w:highlight w:val="none"/>
          <w:shd w:val="clear" w:fill="FFFFFF"/>
          <w:lang w:val="en-US" w:eastAsia="zh-CN"/>
        </w:rPr>
        <w:t xml:space="preserve"> 万元</w:t>
      </w:r>
      <w:r>
        <w:rPr>
          <w:rFonts w:hint="eastAsia" w:ascii="宋体" w:hAnsi="宋体" w:cs="宋体"/>
          <w:color w:val="auto"/>
          <w:kern w:val="0"/>
          <w:sz w:val="21"/>
          <w:szCs w:val="21"/>
          <w:highlight w:val="none"/>
          <w:u w:val="none"/>
          <w:lang w:val="en-US" w:eastAsia="zh-CN" w:bidi="ar"/>
        </w:rPr>
        <w:t xml:space="preserve">    </w:t>
      </w:r>
    </w:p>
    <w:p w14:paraId="298A2C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auto"/>
          <w:spacing w:val="0"/>
          <w:sz w:val="21"/>
          <w:szCs w:val="21"/>
          <w:highlight w:val="none"/>
          <w:u w:val="none"/>
          <w:shd w:val="clear" w:fill="FFFFFF"/>
          <w:lang w:val="en-US" w:eastAsia="zh-CN"/>
        </w:rPr>
      </w:pPr>
      <w:r>
        <w:rPr>
          <w:rFonts w:hint="eastAsia" w:ascii="宋体" w:hAnsi="宋体" w:cs="宋体"/>
          <w:i w:val="0"/>
          <w:iCs w:val="0"/>
          <w:caps w:val="0"/>
          <w:color w:val="auto"/>
          <w:spacing w:val="0"/>
          <w:sz w:val="21"/>
          <w:szCs w:val="21"/>
          <w:highlight w:val="none"/>
          <w:u w:val="none"/>
          <w:shd w:val="clear" w:fill="FFFFFF"/>
          <w:lang w:val="en-US" w:eastAsia="zh-CN"/>
        </w:rPr>
        <w:t>4、项目完成期限：自签订合同之日起</w:t>
      </w:r>
      <w:r>
        <w:rPr>
          <w:rFonts w:hint="eastAsia" w:ascii="宋体" w:hAnsi="宋体" w:cs="宋体"/>
          <w:i w:val="0"/>
          <w:iCs w:val="0"/>
          <w:caps w:val="0"/>
          <w:color w:val="auto"/>
          <w:spacing w:val="0"/>
          <w:sz w:val="21"/>
          <w:szCs w:val="21"/>
          <w:highlight w:val="none"/>
          <w:u w:val="single"/>
          <w:shd w:val="clear" w:fill="FFFFFF"/>
          <w:lang w:val="en-US" w:eastAsia="zh-CN"/>
        </w:rPr>
        <w:t xml:space="preserve">  30  </w:t>
      </w:r>
      <w:r>
        <w:rPr>
          <w:rFonts w:hint="eastAsia" w:ascii="宋体" w:hAnsi="宋体" w:cs="宋体"/>
          <w:i w:val="0"/>
          <w:iCs w:val="0"/>
          <w:caps w:val="0"/>
          <w:color w:val="auto"/>
          <w:spacing w:val="0"/>
          <w:sz w:val="21"/>
          <w:szCs w:val="21"/>
          <w:highlight w:val="none"/>
          <w:u w:val="none"/>
          <w:shd w:val="clear" w:fill="FFFFFF"/>
          <w:lang w:val="en-US" w:eastAsia="zh-CN"/>
        </w:rPr>
        <w:t>日。</w:t>
      </w:r>
    </w:p>
    <w:p w14:paraId="6B5D90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5、项目内容：我院</w:t>
      </w:r>
      <w:r>
        <w:rPr>
          <w:rFonts w:hint="eastAsia" w:ascii="宋体" w:hAnsi="宋体" w:cs="宋体"/>
          <w:color w:val="auto"/>
          <w:kern w:val="0"/>
          <w:sz w:val="21"/>
          <w:szCs w:val="21"/>
          <w:highlight w:val="none"/>
          <w:lang w:val="en-US" w:eastAsia="zh-CN" w:bidi="ar"/>
        </w:rPr>
        <w:t>CA数字证书1123个即将到期需要更新升级，具体更新升级数量以实际更新数量为准</w:t>
      </w:r>
      <w:r>
        <w:rPr>
          <w:rFonts w:hint="eastAsia" w:ascii="宋体" w:hAnsi="宋体" w:eastAsia="宋体" w:cs="宋体"/>
          <w:color w:val="auto"/>
          <w:kern w:val="0"/>
          <w:sz w:val="21"/>
          <w:szCs w:val="21"/>
          <w:highlight w:val="none"/>
          <w:lang w:val="en-US" w:eastAsia="zh-CN" w:bidi="ar"/>
        </w:rPr>
        <w:t>，详见采购文件。</w:t>
      </w:r>
    </w:p>
    <w:p w14:paraId="3F8321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二、投标人资格要求：</w:t>
      </w:r>
    </w:p>
    <w:p w14:paraId="306C0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1、符合《中华人民共和国政府采购法》第二十二条规定的供应商条件；</w:t>
      </w:r>
    </w:p>
    <w:p w14:paraId="08B3B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2.本项目的特定资格要求：</w:t>
      </w:r>
    </w:p>
    <w:p w14:paraId="64F09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default" w:ascii="宋体" w:hAnsi="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（1）资质要求：</w:t>
      </w:r>
      <w:r>
        <w:rPr>
          <w:rFonts w:hint="eastAsia" w:ascii="宋体" w:hAnsi="宋体" w:cs="宋体"/>
          <w:color w:val="auto"/>
          <w:kern w:val="0"/>
          <w:sz w:val="21"/>
          <w:szCs w:val="21"/>
          <w:highlight w:val="none"/>
          <w:u w:val="single"/>
          <w:lang w:val="en-US" w:eastAsia="zh-CN" w:bidi="ar"/>
        </w:rPr>
        <w:t xml:space="preserve"> 无 。</w:t>
      </w:r>
    </w:p>
    <w:p w14:paraId="5C850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（2）业绩要求：</w:t>
      </w:r>
      <w:r>
        <w:rPr>
          <w:rFonts w:hint="eastAsia" w:ascii="宋体" w:hAnsi="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 xml:space="preserve">            </w:t>
      </w:r>
    </w:p>
    <w:p w14:paraId="75FFAE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29F0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（4）未被列入失信被执行人、重大税收违法失信主体、政府采购严重违法失信行为记录名单</w:t>
      </w:r>
      <w:r>
        <w:rPr>
          <w:rFonts w:hint="eastAsia" w:ascii="宋体" w:hAnsi="宋体" w:cs="宋体"/>
          <w:color w:val="auto"/>
          <w:kern w:val="0"/>
          <w:sz w:val="21"/>
          <w:szCs w:val="21"/>
          <w:highlight w:val="none"/>
          <w:lang w:val="en-US" w:eastAsia="zh-CN" w:bidi="ar"/>
        </w:rPr>
        <w:t>，未被列入梧州市中医医院招投标不良行为黑名单</w:t>
      </w:r>
      <w:r>
        <w:rPr>
          <w:rFonts w:hint="eastAsia" w:ascii="宋体" w:hAnsi="宋体" w:eastAsia="宋体" w:cs="宋体"/>
          <w:color w:val="auto"/>
          <w:kern w:val="0"/>
          <w:sz w:val="21"/>
          <w:szCs w:val="21"/>
          <w:highlight w:val="none"/>
          <w:lang w:val="en-US" w:eastAsia="zh-CN" w:bidi="ar"/>
        </w:rPr>
        <w:t>。</w:t>
      </w:r>
    </w:p>
    <w:p w14:paraId="6E793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（5）按照</w:t>
      </w:r>
      <w:r>
        <w:rPr>
          <w:rFonts w:hint="eastAsia" w:ascii="宋体" w:hAnsi="宋体"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eastAsia="zh-CN" w:bidi="ar"/>
        </w:rPr>
        <w:t>公告的规定获得采购文件。</w:t>
      </w:r>
    </w:p>
    <w:p w14:paraId="19DCD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3、本项目</w:t>
      </w:r>
      <w:r>
        <w:rPr>
          <w:rFonts w:hint="eastAsia" w:ascii="宋体" w:hAnsi="宋体" w:eastAsia="宋体" w:cs="宋体"/>
          <w:color w:val="auto"/>
          <w:kern w:val="0"/>
          <w:sz w:val="21"/>
          <w:szCs w:val="21"/>
          <w:highlight w:val="none"/>
          <w:u w:val="single"/>
          <w:lang w:val="en-US" w:eastAsia="zh-CN" w:bidi="ar"/>
        </w:rPr>
        <w:t>不接受</w:t>
      </w:r>
      <w:r>
        <w:rPr>
          <w:rFonts w:hint="eastAsia" w:ascii="宋体" w:hAnsi="宋体" w:eastAsia="宋体" w:cs="宋体"/>
          <w:color w:val="auto"/>
          <w:kern w:val="0"/>
          <w:sz w:val="21"/>
          <w:szCs w:val="21"/>
          <w:highlight w:val="none"/>
          <w:lang w:val="en-US" w:eastAsia="zh-CN" w:bidi="ar"/>
        </w:rPr>
        <w:t>联合体</w:t>
      </w:r>
      <w:r>
        <w:rPr>
          <w:rFonts w:hint="eastAsia" w:ascii="宋体" w:hAnsi="宋体" w:cs="宋体"/>
          <w:color w:val="auto"/>
          <w:kern w:val="0"/>
          <w:sz w:val="21"/>
          <w:szCs w:val="21"/>
          <w:highlight w:val="none"/>
          <w:lang w:val="en-US" w:eastAsia="zh-CN" w:bidi="ar"/>
        </w:rPr>
        <w:t>参加</w:t>
      </w:r>
      <w:r>
        <w:rPr>
          <w:rFonts w:hint="eastAsia" w:ascii="宋体" w:hAnsi="宋体" w:eastAsia="宋体" w:cs="宋体"/>
          <w:color w:val="auto"/>
          <w:kern w:val="0"/>
          <w:sz w:val="21"/>
          <w:szCs w:val="21"/>
          <w:highlight w:val="none"/>
          <w:lang w:val="en-US" w:eastAsia="zh-CN" w:bidi="ar"/>
        </w:rPr>
        <w:t>。</w:t>
      </w:r>
    </w:p>
    <w:p w14:paraId="4C01E5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rPr>
      </w:pPr>
      <w:r>
        <w:rPr>
          <w:rStyle w:val="19"/>
          <w:rFonts w:hint="eastAsia" w:ascii="宋体" w:hAnsi="宋体" w:eastAsia="宋体" w:cs="宋体"/>
          <w:i w:val="0"/>
          <w:iCs w:val="0"/>
          <w:caps w:val="0"/>
          <w:color w:val="auto"/>
          <w:spacing w:val="0"/>
          <w:sz w:val="21"/>
          <w:szCs w:val="21"/>
          <w:highlight w:val="none"/>
          <w:shd w:val="clear" w:fill="FFFFFF"/>
        </w:rPr>
        <w:t>三、</w:t>
      </w:r>
      <w:r>
        <w:rPr>
          <w:rStyle w:val="19"/>
          <w:rFonts w:hint="eastAsia" w:ascii="宋体" w:hAnsi="宋体" w:cs="宋体"/>
          <w:i w:val="0"/>
          <w:iCs w:val="0"/>
          <w:caps w:val="0"/>
          <w:color w:val="auto"/>
          <w:spacing w:val="0"/>
          <w:sz w:val="21"/>
          <w:szCs w:val="21"/>
          <w:highlight w:val="none"/>
          <w:shd w:val="clear" w:fill="FFFFFF"/>
          <w:lang w:val="en-US" w:eastAsia="zh-CN"/>
        </w:rPr>
        <w:t>采购</w:t>
      </w:r>
      <w:r>
        <w:rPr>
          <w:rStyle w:val="19"/>
          <w:rFonts w:hint="eastAsia" w:ascii="宋体" w:hAnsi="宋体" w:eastAsia="宋体" w:cs="宋体"/>
          <w:i w:val="0"/>
          <w:iCs w:val="0"/>
          <w:caps w:val="0"/>
          <w:color w:val="auto"/>
          <w:spacing w:val="0"/>
          <w:sz w:val="21"/>
          <w:szCs w:val="21"/>
          <w:highlight w:val="none"/>
          <w:shd w:val="clear" w:fill="FFFFFF"/>
        </w:rPr>
        <w:t>文件的获取：</w:t>
      </w:r>
    </w:p>
    <w:p w14:paraId="785ECF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highlight w:val="none"/>
          <w:u w:val="none"/>
          <w:shd w:val="clear" w:fill="FFFFFF"/>
          <w:lang w:val="en-US" w:eastAsia="zh-CN"/>
        </w:rPr>
      </w:pPr>
      <w:r>
        <w:rPr>
          <w:rFonts w:hint="eastAsia" w:ascii="宋体" w:hAnsi="宋体" w:cs="宋体"/>
          <w:i w:val="0"/>
          <w:iCs w:val="0"/>
          <w:caps w:val="0"/>
          <w:color w:val="auto"/>
          <w:spacing w:val="0"/>
          <w:sz w:val="21"/>
          <w:szCs w:val="21"/>
          <w:highlight w:val="none"/>
          <w:shd w:val="clear" w:fill="FFFFFF"/>
          <w:lang w:val="en-US" w:eastAsia="zh-CN"/>
        </w:rPr>
        <w:t>报名</w:t>
      </w:r>
      <w:r>
        <w:rPr>
          <w:rFonts w:hint="eastAsia" w:ascii="宋体" w:hAnsi="宋体" w:eastAsia="宋体" w:cs="宋体"/>
          <w:i w:val="0"/>
          <w:iCs w:val="0"/>
          <w:caps w:val="0"/>
          <w:color w:val="auto"/>
          <w:spacing w:val="0"/>
          <w:sz w:val="21"/>
          <w:szCs w:val="21"/>
          <w:highlight w:val="none"/>
          <w:shd w:val="clear" w:fill="FFFFFF"/>
        </w:rPr>
        <w:t>时间：</w:t>
      </w:r>
      <w:r>
        <w:rPr>
          <w:rFonts w:hint="eastAsia" w:ascii="宋体" w:hAnsi="宋体" w:eastAsia="宋体" w:cs="宋体"/>
          <w:i w:val="0"/>
          <w:iCs w:val="0"/>
          <w:caps w:val="0"/>
          <w:color w:val="auto"/>
          <w:spacing w:val="0"/>
          <w:sz w:val="21"/>
          <w:szCs w:val="21"/>
          <w:highlight w:val="none"/>
          <w:u w:val="non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2026</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none"/>
          <w:shd w:val="clear" w:fill="FFFFFF"/>
          <w:lang w:val="en-US" w:eastAsia="zh-CN"/>
        </w:rPr>
        <w:t>年</w:t>
      </w:r>
      <w:r>
        <w:rPr>
          <w:rFonts w:hint="eastAsia" w:ascii="宋体" w:hAnsi="宋体" w:cs="宋体"/>
          <w:i w:val="0"/>
          <w:iCs w:val="0"/>
          <w:caps w:val="0"/>
          <w:color w:val="auto"/>
          <w:spacing w:val="0"/>
          <w:sz w:val="21"/>
          <w:szCs w:val="21"/>
          <w:highlight w:val="none"/>
          <w:u w:val="singl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lang w:val="en-US" w:eastAsia="zh-CN"/>
        </w:rPr>
        <w:t>月</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lang w:val="en-US" w:eastAsia="zh-CN"/>
        </w:rPr>
        <w:t>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eastAsia="宋体" w:cs="宋体"/>
          <w:i w:val="0"/>
          <w:iCs w:val="0"/>
          <w:caps w:val="0"/>
          <w:color w:val="auto"/>
          <w:spacing w:val="0"/>
          <w:sz w:val="21"/>
          <w:szCs w:val="21"/>
          <w:highlight w:val="none"/>
          <w:u w:val="non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2026</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none"/>
          <w:shd w:val="clear" w:fill="FFFFFF"/>
        </w:rPr>
        <w:t>年</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rPr>
        <w:t>月</w:t>
      </w:r>
      <w:r>
        <w:rPr>
          <w:rFonts w:hint="eastAsia" w:ascii="宋体" w:hAnsi="宋体" w:cs="宋体"/>
          <w:i w:val="0"/>
          <w:iCs w:val="0"/>
          <w:caps w:val="0"/>
          <w:color w:val="auto"/>
          <w:spacing w:val="0"/>
          <w:sz w:val="21"/>
          <w:szCs w:val="21"/>
          <w:highlight w:val="none"/>
          <w:u w:val="single"/>
          <w:shd w:val="clear" w:fill="FFFFFF"/>
          <w:lang w:val="en-US" w:eastAsia="zh-CN"/>
        </w:rPr>
        <w:t xml:space="preserve">  5</w:t>
      </w:r>
      <w:bookmarkStart w:id="26" w:name="_GoBack"/>
      <w:bookmarkEnd w:id="26"/>
      <w:r>
        <w:rPr>
          <w:rFonts w:hint="eastAsia" w:ascii="宋体" w:hAnsi="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none"/>
          <w:shd w:val="clear" w:fill="FFFFFF"/>
          <w:lang w:val="en-US" w:eastAsia="zh-CN"/>
        </w:rPr>
        <w:t>日</w:t>
      </w:r>
      <w:r>
        <w:rPr>
          <w:rFonts w:hint="eastAsia" w:ascii="宋体" w:hAnsi="宋体" w:cs="宋体"/>
          <w:i w:val="0"/>
          <w:iCs w:val="0"/>
          <w:caps w:val="0"/>
          <w:color w:val="auto"/>
          <w:spacing w:val="0"/>
          <w:sz w:val="21"/>
          <w:szCs w:val="21"/>
          <w:highlight w:val="none"/>
          <w:u w:val="none"/>
          <w:shd w:val="clear" w:fill="FFFFFF"/>
          <w:lang w:val="en-US" w:eastAsia="zh-CN"/>
        </w:rPr>
        <w:t>下午17时0</w:t>
      </w:r>
      <w:r>
        <w:rPr>
          <w:rFonts w:hint="eastAsia" w:ascii="宋体" w:hAnsi="宋体" w:eastAsia="宋体" w:cs="宋体"/>
          <w:i w:val="0"/>
          <w:iCs w:val="0"/>
          <w:caps w:val="0"/>
          <w:color w:val="auto"/>
          <w:spacing w:val="0"/>
          <w:sz w:val="21"/>
          <w:szCs w:val="21"/>
          <w:highlight w:val="none"/>
          <w:u w:val="none"/>
          <w:shd w:val="clear" w:fill="FFFFFF"/>
          <w:lang w:val="en-US" w:eastAsia="zh-CN"/>
        </w:rPr>
        <w:t>0分止</w:t>
      </w:r>
      <w:r>
        <w:rPr>
          <w:rFonts w:hint="eastAsia" w:ascii="宋体" w:hAnsi="宋体" w:cs="宋体"/>
          <w:i w:val="0"/>
          <w:iCs w:val="0"/>
          <w:caps w:val="0"/>
          <w:color w:val="auto"/>
          <w:spacing w:val="0"/>
          <w:sz w:val="21"/>
          <w:szCs w:val="21"/>
          <w:highlight w:val="none"/>
          <w:u w:val="none"/>
          <w:shd w:val="clear" w:fill="FFFFFF"/>
          <w:lang w:val="en-US" w:eastAsia="zh-CN"/>
        </w:rPr>
        <w:t>。</w:t>
      </w:r>
    </w:p>
    <w:p w14:paraId="79B275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i w:val="0"/>
          <w:iCs w:val="0"/>
          <w:caps w:val="0"/>
          <w:color w:val="auto"/>
          <w:spacing w:val="0"/>
          <w:sz w:val="21"/>
          <w:szCs w:val="21"/>
          <w:highlight w:val="none"/>
          <w:shd w:val="clear" w:fill="FFFFFF"/>
          <w:lang w:val="en-US" w:eastAsia="zh-CN"/>
        </w:rPr>
        <w:t>报名方式</w:t>
      </w:r>
      <w:r>
        <w:rPr>
          <w:rFonts w:hint="eastAsia" w:ascii="宋体" w:hAnsi="宋体" w:eastAsia="宋体" w:cs="宋体"/>
          <w:color w:val="auto"/>
          <w:kern w:val="0"/>
          <w:sz w:val="21"/>
          <w:szCs w:val="21"/>
          <w:highlight w:val="none"/>
          <w:lang w:val="en-US" w:eastAsia="zh-CN" w:bidi="ar"/>
        </w:rPr>
        <w:t>：报名资料必须以邮件形式发送至wzzyzbb@163.com，邮件主题须填写项目名称+供应商全称（例：XX采购项目＋XX公司）。</w:t>
      </w:r>
      <w:r>
        <w:rPr>
          <w:rFonts w:hint="eastAsia" w:ascii="宋体" w:hAnsi="宋体" w:cs="宋体"/>
          <w:color w:val="auto"/>
          <w:kern w:val="0"/>
          <w:sz w:val="21"/>
          <w:szCs w:val="21"/>
          <w:highlight w:val="none"/>
          <w:lang w:val="en-US" w:eastAsia="zh-CN" w:bidi="ar"/>
        </w:rPr>
        <w:t>本项目不接受现场报名。</w:t>
      </w:r>
    </w:p>
    <w:p w14:paraId="4C3C610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cs="宋体"/>
          <w:i w:val="0"/>
          <w:iCs w:val="0"/>
          <w:caps w:val="0"/>
          <w:color w:val="auto"/>
          <w:spacing w:val="0"/>
          <w:sz w:val="21"/>
          <w:szCs w:val="21"/>
          <w:highlight w:val="none"/>
          <w:shd w:val="clear" w:fill="FFFFFF"/>
          <w:lang w:val="en-US" w:eastAsia="zh-CN"/>
        </w:rPr>
        <w:t>报名资料</w:t>
      </w:r>
      <w:r>
        <w:rPr>
          <w:rFonts w:hint="eastAsia" w:ascii="宋体" w:hAnsi="宋体" w:eastAsia="宋体" w:cs="宋体"/>
          <w:color w:val="auto"/>
          <w:kern w:val="0"/>
          <w:sz w:val="21"/>
          <w:szCs w:val="21"/>
          <w:highlight w:val="none"/>
          <w:lang w:val="en-US" w:eastAsia="zh-CN" w:bidi="ar"/>
        </w:rPr>
        <w:t>：报名供应商营业执照</w:t>
      </w:r>
      <w:r>
        <w:rPr>
          <w:rFonts w:hint="eastAsia" w:ascii="宋体" w:hAnsi="宋体" w:cs="宋体"/>
          <w:color w:val="auto"/>
          <w:kern w:val="0"/>
          <w:sz w:val="21"/>
          <w:szCs w:val="21"/>
          <w:highlight w:val="none"/>
          <w:lang w:val="en-US" w:eastAsia="zh-CN" w:bidi="ar"/>
        </w:rPr>
        <w:t>正本或副本</w:t>
      </w:r>
      <w:r>
        <w:rPr>
          <w:rFonts w:hint="eastAsia" w:ascii="宋体" w:hAnsi="宋体" w:eastAsia="宋体" w:cs="宋体"/>
          <w:color w:val="auto"/>
          <w:kern w:val="0"/>
          <w:sz w:val="21"/>
          <w:szCs w:val="21"/>
          <w:highlight w:val="none"/>
          <w:lang w:val="en-US" w:eastAsia="zh-CN" w:bidi="ar"/>
        </w:rPr>
        <w:t>扫描件</w:t>
      </w:r>
      <w:r>
        <w:rPr>
          <w:rFonts w:hint="eastAsia" w:ascii="宋体" w:hAnsi="宋体" w:cs="宋体"/>
          <w:color w:val="auto"/>
          <w:kern w:val="0"/>
          <w:sz w:val="21"/>
          <w:szCs w:val="21"/>
          <w:highlight w:val="none"/>
          <w:lang w:val="en-US" w:eastAsia="zh-CN" w:bidi="ar"/>
        </w:rPr>
        <w:t>（加盖公章）、供应商代表信息表（至少包括姓名、联系方式、身份证正反面，且盖公章）；未提供营业执照及供应商代表信息表的，按无效报名处理。</w:t>
      </w:r>
    </w:p>
    <w:p w14:paraId="3F2257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rPr>
      </w:pPr>
      <w:r>
        <w:rPr>
          <w:rStyle w:val="19"/>
          <w:rFonts w:hint="eastAsia" w:ascii="宋体" w:hAnsi="宋体" w:eastAsia="宋体" w:cs="宋体"/>
          <w:i w:val="0"/>
          <w:iCs w:val="0"/>
          <w:caps w:val="0"/>
          <w:color w:val="auto"/>
          <w:spacing w:val="0"/>
          <w:sz w:val="21"/>
          <w:szCs w:val="21"/>
          <w:highlight w:val="none"/>
          <w:shd w:val="clear" w:fill="FFFFFF"/>
        </w:rPr>
        <w:t>四、响应文件</w:t>
      </w:r>
      <w:r>
        <w:rPr>
          <w:rStyle w:val="19"/>
          <w:rFonts w:hint="eastAsia" w:ascii="宋体" w:hAnsi="宋体" w:cs="宋体"/>
          <w:i w:val="0"/>
          <w:iCs w:val="0"/>
          <w:caps w:val="0"/>
          <w:color w:val="auto"/>
          <w:spacing w:val="0"/>
          <w:sz w:val="21"/>
          <w:szCs w:val="21"/>
          <w:highlight w:val="none"/>
          <w:shd w:val="clear" w:fill="FFFFFF"/>
          <w:lang w:val="en-US" w:eastAsia="zh-CN"/>
        </w:rPr>
        <w:t>递交</w:t>
      </w:r>
      <w:r>
        <w:rPr>
          <w:rStyle w:val="19"/>
          <w:rFonts w:hint="eastAsia" w:ascii="宋体" w:hAnsi="宋体" w:eastAsia="宋体" w:cs="宋体"/>
          <w:i w:val="0"/>
          <w:iCs w:val="0"/>
          <w:caps w:val="0"/>
          <w:color w:val="auto"/>
          <w:spacing w:val="0"/>
          <w:sz w:val="21"/>
          <w:szCs w:val="21"/>
          <w:highlight w:val="none"/>
          <w:shd w:val="clear" w:fill="FFFFFF"/>
        </w:rPr>
        <w:t>：</w:t>
      </w:r>
    </w:p>
    <w:p w14:paraId="503C1A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cs="宋体"/>
          <w:i w:val="0"/>
          <w:iCs w:val="0"/>
          <w:caps w:val="0"/>
          <w:color w:val="auto"/>
          <w:spacing w:val="0"/>
          <w:sz w:val="21"/>
          <w:szCs w:val="21"/>
          <w:highlight w:val="none"/>
          <w:shd w:val="clear" w:fill="FFFFFF"/>
          <w:lang w:val="en-US" w:eastAsia="zh-CN"/>
        </w:rPr>
        <w:t>响应文件递交</w:t>
      </w:r>
      <w:r>
        <w:rPr>
          <w:rFonts w:hint="eastAsia" w:ascii="宋体" w:hAnsi="宋体" w:eastAsia="宋体" w:cs="宋体"/>
          <w:i w:val="0"/>
          <w:iCs w:val="0"/>
          <w:caps w:val="0"/>
          <w:color w:val="auto"/>
          <w:spacing w:val="0"/>
          <w:sz w:val="21"/>
          <w:szCs w:val="21"/>
          <w:highlight w:val="none"/>
          <w:shd w:val="clear" w:fill="FFFFFF"/>
        </w:rPr>
        <w:t>截止时间：</w:t>
      </w:r>
      <w:r>
        <w:rPr>
          <w:rFonts w:hint="eastAsia" w:ascii="宋体" w:hAnsi="宋体" w:eastAsia="宋体" w:cs="宋体"/>
          <w:i w:val="0"/>
          <w:iCs w:val="0"/>
          <w:caps w:val="0"/>
          <w:color w:val="auto"/>
          <w:spacing w:val="0"/>
          <w:sz w:val="21"/>
          <w:szCs w:val="21"/>
          <w:highlight w:val="none"/>
          <w:u w:val="non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2026</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none"/>
          <w:shd w:val="clear" w:fill="FFFFFF"/>
        </w:rPr>
        <w:t>年</w:t>
      </w:r>
      <w:r>
        <w:rPr>
          <w:rFonts w:hint="eastAsia" w:ascii="宋体" w:hAnsi="宋体" w:cs="宋体"/>
          <w:i w:val="0"/>
          <w:iCs w:val="0"/>
          <w:caps w:val="0"/>
          <w:color w:val="auto"/>
          <w:spacing w:val="0"/>
          <w:sz w:val="21"/>
          <w:szCs w:val="21"/>
          <w:highlight w:val="none"/>
          <w:u w:val="singl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rPr>
        <w:t>月</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 xml:space="preserve">  6   </w:t>
      </w:r>
      <w:r>
        <w:rPr>
          <w:rFonts w:hint="eastAsia" w:ascii="宋体" w:hAnsi="宋体" w:eastAsia="宋体" w:cs="宋体"/>
          <w:i w:val="0"/>
          <w:iCs w:val="0"/>
          <w:caps w:val="0"/>
          <w:color w:val="auto"/>
          <w:spacing w:val="0"/>
          <w:sz w:val="21"/>
          <w:szCs w:val="21"/>
          <w:highlight w:val="none"/>
          <w:u w:val="none"/>
          <w:shd w:val="clear" w:fill="FFFFFF"/>
        </w:rPr>
        <w:t>日</w:t>
      </w:r>
      <w:r>
        <w:rPr>
          <w:rFonts w:hint="eastAsia" w:ascii="宋体" w:hAnsi="宋体" w:cs="宋体"/>
          <w:i w:val="0"/>
          <w:iCs w:val="0"/>
          <w:caps w:val="0"/>
          <w:color w:val="auto"/>
          <w:spacing w:val="0"/>
          <w:sz w:val="21"/>
          <w:szCs w:val="21"/>
          <w:highlight w:val="none"/>
          <w:u w:val="none"/>
          <w:shd w:val="clear" w:fill="FFFFFF"/>
          <w:lang w:val="en-US" w:eastAsia="zh-CN"/>
        </w:rPr>
        <w:t>上午10时0</w:t>
      </w:r>
      <w:r>
        <w:rPr>
          <w:rFonts w:hint="eastAsia" w:ascii="宋体" w:hAnsi="宋体" w:eastAsia="宋体" w:cs="宋体"/>
          <w:i w:val="0"/>
          <w:iCs w:val="0"/>
          <w:caps w:val="0"/>
          <w:color w:val="auto"/>
          <w:spacing w:val="0"/>
          <w:sz w:val="21"/>
          <w:szCs w:val="21"/>
          <w:highlight w:val="none"/>
          <w:u w:val="none"/>
          <w:shd w:val="clear" w:fill="FFFFFF"/>
          <w:lang w:val="en-US" w:eastAsia="zh-CN"/>
        </w:rPr>
        <w:t>0</w:t>
      </w:r>
      <w:r>
        <w:rPr>
          <w:rFonts w:hint="eastAsia" w:ascii="宋体" w:hAnsi="宋体" w:cs="宋体"/>
          <w:i w:val="0"/>
          <w:iCs w:val="0"/>
          <w:caps w:val="0"/>
          <w:color w:val="auto"/>
          <w:spacing w:val="0"/>
          <w:sz w:val="21"/>
          <w:szCs w:val="21"/>
          <w:highlight w:val="none"/>
          <w:u w:val="none"/>
          <w:shd w:val="clear" w:fill="FFFFFF"/>
          <w:lang w:val="en-US" w:eastAsia="zh-CN"/>
        </w:rPr>
        <w:t>分</w:t>
      </w:r>
      <w:r>
        <w:rPr>
          <w:rFonts w:hint="eastAsia" w:ascii="宋体" w:hAnsi="宋体" w:eastAsia="宋体" w:cs="宋体"/>
          <w:i w:val="0"/>
          <w:iCs w:val="0"/>
          <w:caps w:val="0"/>
          <w:color w:val="auto"/>
          <w:spacing w:val="0"/>
          <w:sz w:val="21"/>
          <w:szCs w:val="21"/>
          <w:highlight w:val="none"/>
          <w:u w:val="none"/>
          <w:shd w:val="clear" w:fill="FFFFFF"/>
          <w:lang w:eastAsia="zh-CN"/>
        </w:rPr>
        <w:t>（北京时间）</w:t>
      </w:r>
    </w:p>
    <w:p w14:paraId="041682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cs="宋体"/>
          <w:i w:val="0"/>
          <w:iCs w:val="0"/>
          <w:caps w:val="0"/>
          <w:color w:val="auto"/>
          <w:spacing w:val="0"/>
          <w:sz w:val="21"/>
          <w:szCs w:val="21"/>
          <w:highlight w:val="none"/>
          <w:shd w:val="clear" w:fill="FFFFFF"/>
          <w:lang w:val="en-US" w:eastAsia="zh-CN"/>
        </w:rPr>
        <w:t>投递</w:t>
      </w:r>
      <w:r>
        <w:rPr>
          <w:rFonts w:hint="eastAsia" w:ascii="宋体" w:hAnsi="宋体" w:eastAsia="宋体" w:cs="宋体"/>
          <w:i w:val="0"/>
          <w:iCs w:val="0"/>
          <w:caps w:val="0"/>
          <w:color w:val="auto"/>
          <w:spacing w:val="0"/>
          <w:sz w:val="21"/>
          <w:szCs w:val="21"/>
          <w:highlight w:val="none"/>
          <w:shd w:val="clear" w:fill="FFFFFF"/>
          <w:lang w:eastAsia="zh-CN"/>
        </w:rPr>
        <w:t>地址</w:t>
      </w:r>
      <w:r>
        <w:rPr>
          <w:rFonts w:hint="eastAsia" w:ascii="宋体" w:hAnsi="宋体" w:eastAsia="宋体" w:cs="宋体"/>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梧州市长洲区新兴二路142号</w:t>
      </w:r>
      <w:r>
        <w:rPr>
          <w:rFonts w:hint="eastAsia" w:ascii="宋体" w:hAnsi="宋体" w:cs="宋体"/>
          <w:i w:val="0"/>
          <w:iCs w:val="0"/>
          <w:caps w:val="0"/>
          <w:color w:val="auto"/>
          <w:spacing w:val="0"/>
          <w:kern w:val="0"/>
          <w:sz w:val="21"/>
          <w:szCs w:val="21"/>
          <w:highlight w:val="none"/>
          <w:shd w:val="clear" w:fill="FFFFFF"/>
          <w:lang w:val="en-US" w:eastAsia="zh-CN" w:bidi="ar"/>
        </w:rPr>
        <w:t>梧州市中医医院</w:t>
      </w:r>
      <w:r>
        <w:rPr>
          <w:rFonts w:hint="eastAsia" w:ascii="宋体" w:hAnsi="宋体" w:eastAsia="宋体" w:cs="宋体"/>
          <w:i w:val="0"/>
          <w:iCs w:val="0"/>
          <w:caps w:val="0"/>
          <w:color w:val="auto"/>
          <w:spacing w:val="0"/>
          <w:kern w:val="0"/>
          <w:sz w:val="21"/>
          <w:szCs w:val="21"/>
          <w:highlight w:val="none"/>
          <w:shd w:val="clear" w:fill="FFFFFF"/>
          <w:lang w:val="en-US" w:eastAsia="zh-CN" w:bidi="ar"/>
        </w:rPr>
        <w:t>社区综合楼</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楼</w:t>
      </w:r>
      <w:r>
        <w:rPr>
          <w:rFonts w:hint="eastAsia" w:ascii="宋体" w:hAnsi="宋体" w:cs="宋体"/>
          <w:i w:val="0"/>
          <w:iCs w:val="0"/>
          <w:caps w:val="0"/>
          <w:color w:val="auto"/>
          <w:spacing w:val="0"/>
          <w:kern w:val="0"/>
          <w:sz w:val="21"/>
          <w:szCs w:val="21"/>
          <w:highlight w:val="none"/>
          <w:shd w:val="clear" w:fill="FFFFFF"/>
          <w:lang w:val="en-US" w:eastAsia="zh-CN" w:bidi="ar"/>
        </w:rPr>
        <w:t>招标采购</w:t>
      </w:r>
      <w:r>
        <w:rPr>
          <w:rFonts w:hint="eastAsia" w:ascii="宋体" w:hAnsi="宋体" w:eastAsia="宋体" w:cs="宋体"/>
          <w:i w:val="0"/>
          <w:iCs w:val="0"/>
          <w:caps w:val="0"/>
          <w:color w:val="auto"/>
          <w:spacing w:val="0"/>
          <w:kern w:val="0"/>
          <w:sz w:val="21"/>
          <w:szCs w:val="21"/>
          <w:highlight w:val="none"/>
          <w:shd w:val="clear" w:fill="FFFFFF"/>
          <w:lang w:val="en-US" w:eastAsia="zh-CN" w:bidi="ar"/>
        </w:rPr>
        <w:t>办公室</w:t>
      </w:r>
      <w:r>
        <w:rPr>
          <w:rFonts w:hint="eastAsia" w:ascii="宋体" w:hAnsi="宋体" w:eastAsia="宋体" w:cs="宋体"/>
          <w:i w:val="0"/>
          <w:iCs w:val="0"/>
          <w:caps w:val="0"/>
          <w:color w:val="auto"/>
          <w:spacing w:val="0"/>
          <w:sz w:val="21"/>
          <w:szCs w:val="21"/>
          <w:highlight w:val="none"/>
          <w:shd w:val="clear" w:fill="FFFFFF"/>
        </w:rPr>
        <w:t>。</w:t>
      </w:r>
    </w:p>
    <w:p w14:paraId="53EE86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Style w:val="19"/>
          <w:rFonts w:hint="eastAsia" w:ascii="宋体" w:hAnsi="宋体" w:eastAsia="宋体" w:cs="宋体"/>
          <w:i w:val="0"/>
          <w:iCs w:val="0"/>
          <w:caps w:val="0"/>
          <w:color w:val="auto"/>
          <w:spacing w:val="0"/>
          <w:sz w:val="21"/>
          <w:szCs w:val="21"/>
          <w:highlight w:val="none"/>
          <w:shd w:val="clear" w:fill="FFFFFF"/>
        </w:rPr>
      </w:pPr>
      <w:r>
        <w:rPr>
          <w:rStyle w:val="19"/>
          <w:rFonts w:hint="eastAsia" w:ascii="宋体" w:hAnsi="宋体" w:eastAsia="宋体" w:cs="宋体"/>
          <w:i w:val="0"/>
          <w:iCs w:val="0"/>
          <w:caps w:val="0"/>
          <w:color w:val="auto"/>
          <w:spacing w:val="0"/>
          <w:sz w:val="21"/>
          <w:szCs w:val="21"/>
          <w:highlight w:val="none"/>
          <w:shd w:val="clear" w:fill="FFFFFF"/>
        </w:rPr>
        <w:t>五、</w:t>
      </w:r>
      <w:r>
        <w:rPr>
          <w:rStyle w:val="19"/>
          <w:rFonts w:hint="eastAsia" w:ascii="宋体" w:hAnsi="宋体" w:eastAsia="宋体" w:cs="宋体"/>
          <w:i w:val="0"/>
          <w:iCs w:val="0"/>
          <w:caps w:val="0"/>
          <w:color w:val="auto"/>
          <w:spacing w:val="0"/>
          <w:sz w:val="21"/>
          <w:szCs w:val="21"/>
          <w:highlight w:val="none"/>
          <w:shd w:val="clear" w:fill="FFFFFF"/>
          <w:lang w:eastAsia="zh-CN"/>
        </w:rPr>
        <w:t>响应文件开启</w:t>
      </w:r>
      <w:r>
        <w:rPr>
          <w:rStyle w:val="19"/>
          <w:rFonts w:hint="eastAsia" w:ascii="宋体" w:hAnsi="宋体" w:eastAsia="宋体" w:cs="宋体"/>
          <w:i w:val="0"/>
          <w:iCs w:val="0"/>
          <w:caps w:val="0"/>
          <w:color w:val="auto"/>
          <w:spacing w:val="0"/>
          <w:sz w:val="21"/>
          <w:szCs w:val="21"/>
          <w:highlight w:val="none"/>
          <w:shd w:val="clear" w:fill="FFFFFF"/>
        </w:rPr>
        <w:t>：</w:t>
      </w:r>
    </w:p>
    <w:p w14:paraId="312D4D4F">
      <w:pPr>
        <w:pStyle w:val="5"/>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color w:val="auto"/>
          <w:highlight w:val="none"/>
          <w:lang w:val="en-US" w:eastAsia="zh-CN"/>
        </w:rPr>
        <w:t>评审时间：</w:t>
      </w:r>
      <w:r>
        <w:rPr>
          <w:rFonts w:hint="eastAsia"/>
          <w:color w:val="auto"/>
          <w:highlight w:val="none"/>
        </w:rPr>
        <w:t>响应文件提交截止时间后，</w:t>
      </w:r>
      <w:r>
        <w:rPr>
          <w:rFonts w:hint="eastAsia"/>
          <w:color w:val="auto"/>
          <w:highlight w:val="none"/>
          <w:lang w:val="en-US" w:eastAsia="zh-CN"/>
        </w:rPr>
        <w:t>医院</w:t>
      </w:r>
      <w:r>
        <w:rPr>
          <w:rFonts w:hint="eastAsia"/>
          <w:color w:val="auto"/>
          <w:highlight w:val="none"/>
        </w:rPr>
        <w:t>将组织院内评审小组进行评审，具体时间由医院自行安排。</w:t>
      </w:r>
    </w:p>
    <w:p w14:paraId="19515D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color w:val="auto"/>
          <w:highlight w:val="none"/>
        </w:rPr>
      </w:pPr>
      <w:r>
        <w:rPr>
          <w:rFonts w:hint="eastAsia" w:ascii="Times New Roman" w:hAnsi="Times New Roman" w:eastAsia="宋体" w:cs="Times New Roman"/>
          <w:color w:val="auto"/>
          <w:kern w:val="2"/>
          <w:sz w:val="21"/>
          <w:szCs w:val="20"/>
          <w:highlight w:val="none"/>
          <w:lang w:val="en-US" w:eastAsia="zh-CN" w:bidi="ar-SA"/>
        </w:rPr>
        <w:t>评审地点：梧州</w:t>
      </w:r>
      <w:r>
        <w:rPr>
          <w:rFonts w:hint="eastAsia" w:ascii="宋体" w:hAnsi="宋体" w:eastAsia="宋体" w:cs="宋体"/>
          <w:i w:val="0"/>
          <w:iCs w:val="0"/>
          <w:caps w:val="0"/>
          <w:color w:val="auto"/>
          <w:spacing w:val="0"/>
          <w:kern w:val="0"/>
          <w:sz w:val="21"/>
          <w:szCs w:val="21"/>
          <w:highlight w:val="none"/>
          <w:shd w:val="clear" w:fill="FFFFFF"/>
          <w:lang w:val="en-US" w:eastAsia="zh-CN" w:bidi="ar"/>
        </w:rPr>
        <w:t>市长洲区新兴二路142号</w:t>
      </w:r>
      <w:r>
        <w:rPr>
          <w:rFonts w:hint="eastAsia" w:ascii="宋体" w:hAnsi="宋体" w:cs="宋体"/>
          <w:i w:val="0"/>
          <w:iCs w:val="0"/>
          <w:caps w:val="0"/>
          <w:color w:val="auto"/>
          <w:spacing w:val="0"/>
          <w:kern w:val="0"/>
          <w:sz w:val="21"/>
          <w:szCs w:val="21"/>
          <w:highlight w:val="none"/>
          <w:shd w:val="clear" w:fill="FFFFFF"/>
          <w:lang w:val="en-US" w:eastAsia="zh-CN" w:bidi="ar"/>
        </w:rPr>
        <w:t>梧州市中医医院</w:t>
      </w:r>
      <w:r>
        <w:rPr>
          <w:rFonts w:hint="eastAsia" w:ascii="宋体" w:hAnsi="宋体" w:eastAsia="宋体" w:cs="宋体"/>
          <w:i w:val="0"/>
          <w:iCs w:val="0"/>
          <w:caps w:val="0"/>
          <w:color w:val="auto"/>
          <w:spacing w:val="0"/>
          <w:kern w:val="0"/>
          <w:sz w:val="21"/>
          <w:szCs w:val="21"/>
          <w:highlight w:val="none"/>
          <w:shd w:val="clear" w:fill="FFFFFF"/>
          <w:lang w:val="en-US" w:eastAsia="zh-CN" w:bidi="ar"/>
        </w:rPr>
        <w:t>社区综合楼</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楼</w:t>
      </w:r>
      <w:r>
        <w:rPr>
          <w:rFonts w:hint="eastAsia" w:ascii="宋体" w:hAnsi="宋体" w:cs="宋体"/>
          <w:i w:val="0"/>
          <w:iCs w:val="0"/>
          <w:caps w:val="0"/>
          <w:color w:val="auto"/>
          <w:spacing w:val="0"/>
          <w:kern w:val="0"/>
          <w:sz w:val="21"/>
          <w:szCs w:val="21"/>
          <w:highlight w:val="none"/>
          <w:shd w:val="clear" w:fill="FFFFFF"/>
          <w:lang w:val="en-US" w:eastAsia="zh-CN" w:bidi="ar"/>
        </w:rPr>
        <w:t>招标采购</w:t>
      </w:r>
      <w:r>
        <w:rPr>
          <w:rFonts w:hint="eastAsia" w:ascii="宋体" w:hAnsi="宋体" w:eastAsia="宋体" w:cs="宋体"/>
          <w:i w:val="0"/>
          <w:iCs w:val="0"/>
          <w:caps w:val="0"/>
          <w:color w:val="auto"/>
          <w:spacing w:val="0"/>
          <w:kern w:val="0"/>
          <w:sz w:val="21"/>
          <w:szCs w:val="21"/>
          <w:highlight w:val="none"/>
          <w:shd w:val="clear" w:fill="FFFFFF"/>
          <w:lang w:val="en-US" w:eastAsia="zh-CN" w:bidi="ar"/>
        </w:rPr>
        <w:t>办公室</w:t>
      </w:r>
      <w:r>
        <w:rPr>
          <w:rFonts w:hint="eastAsia" w:ascii="宋体" w:hAnsi="宋体" w:eastAsia="宋体" w:cs="宋体"/>
          <w:i w:val="0"/>
          <w:iCs w:val="0"/>
          <w:caps w:val="0"/>
          <w:color w:val="auto"/>
          <w:spacing w:val="0"/>
          <w:sz w:val="21"/>
          <w:szCs w:val="21"/>
          <w:highlight w:val="none"/>
          <w:shd w:val="clear" w:fill="FFFFFF"/>
        </w:rPr>
        <w:t>。</w:t>
      </w:r>
    </w:p>
    <w:p w14:paraId="08652D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b/>
          <w:bCs/>
          <w:i w:val="0"/>
          <w:iCs w:val="0"/>
          <w:caps w:val="0"/>
          <w:color w:val="auto"/>
          <w:spacing w:val="0"/>
          <w:sz w:val="21"/>
          <w:szCs w:val="21"/>
          <w:highlight w:val="none"/>
          <w:shd w:val="clear" w:fill="FFFFFF"/>
          <w:lang w:eastAsia="zh-CN"/>
        </w:rPr>
        <w:t>六、公告期限：</w:t>
      </w:r>
      <w:r>
        <w:rPr>
          <w:rFonts w:hint="eastAsia" w:ascii="宋体" w:hAnsi="宋体" w:eastAsia="宋体" w:cs="宋体"/>
          <w:i w:val="0"/>
          <w:iCs w:val="0"/>
          <w:caps w:val="0"/>
          <w:color w:val="auto"/>
          <w:spacing w:val="0"/>
          <w:sz w:val="21"/>
          <w:szCs w:val="21"/>
          <w:highlight w:val="none"/>
          <w:u w:val="non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2026</w:t>
      </w:r>
      <w:r>
        <w:rPr>
          <w:rFonts w:hint="eastAsia" w:ascii="宋体" w:hAnsi="宋体" w:eastAsia="宋体" w:cs="宋体"/>
          <w:i w:val="0"/>
          <w:iCs w:val="0"/>
          <w:caps w:val="0"/>
          <w:color w:val="auto"/>
          <w:spacing w:val="0"/>
          <w:sz w:val="21"/>
          <w:szCs w:val="21"/>
          <w:highlight w:val="none"/>
          <w:u w:val="none"/>
          <w:shd w:val="clear" w:fill="FFFFFF"/>
          <w:lang w:val="en-US" w:eastAsia="zh-CN"/>
        </w:rPr>
        <w:t xml:space="preserve"> 年</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lang w:val="en-US" w:eastAsia="zh-CN"/>
        </w:rPr>
        <w:t>月</w:t>
      </w:r>
      <w:r>
        <w:rPr>
          <w:rFonts w:hint="eastAsia" w:ascii="宋体" w:hAnsi="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 xml:space="preserve">3  </w:t>
      </w:r>
      <w:r>
        <w:rPr>
          <w:rFonts w:hint="eastAsia" w:ascii="宋体" w:hAnsi="宋体" w:eastAsia="宋体" w:cs="宋体"/>
          <w:i w:val="0"/>
          <w:iCs w:val="0"/>
          <w:caps w:val="0"/>
          <w:color w:val="auto"/>
          <w:spacing w:val="0"/>
          <w:sz w:val="21"/>
          <w:szCs w:val="21"/>
          <w:highlight w:val="none"/>
          <w:u w:val="none"/>
          <w:shd w:val="clear" w:fill="FFFFFF"/>
          <w:lang w:val="en-US" w:eastAsia="zh-CN"/>
        </w:rPr>
        <w:t>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eastAsia="宋体" w:cs="宋体"/>
          <w:i w:val="0"/>
          <w:iCs w:val="0"/>
          <w:caps w:val="0"/>
          <w:color w:val="auto"/>
          <w:spacing w:val="0"/>
          <w:sz w:val="21"/>
          <w:szCs w:val="21"/>
          <w:highlight w:val="none"/>
          <w:u w:val="none"/>
          <w:shd w:val="clear" w:fill="FFFFFF"/>
          <w:lang w:val="en-US" w:eastAsia="zh-CN"/>
        </w:rPr>
        <w:t xml:space="preserve"> </w:t>
      </w:r>
      <w:r>
        <w:rPr>
          <w:rFonts w:hint="eastAsia" w:ascii="宋体" w:hAnsi="宋体" w:cs="宋体"/>
          <w:i w:val="0"/>
          <w:iCs w:val="0"/>
          <w:caps w:val="0"/>
          <w:color w:val="auto"/>
          <w:spacing w:val="0"/>
          <w:sz w:val="21"/>
          <w:szCs w:val="21"/>
          <w:highlight w:val="none"/>
          <w:u w:val="single"/>
          <w:shd w:val="clear" w:fill="FFFFFF"/>
          <w:lang w:val="en-US" w:eastAsia="zh-CN"/>
        </w:rPr>
        <w:t>2026</w:t>
      </w:r>
      <w:r>
        <w:rPr>
          <w:rFonts w:hint="eastAsia" w:ascii="宋体" w:hAnsi="宋体" w:eastAsia="宋体" w:cs="宋体"/>
          <w:i w:val="0"/>
          <w:iCs w:val="0"/>
          <w:caps w:val="0"/>
          <w:color w:val="auto"/>
          <w:spacing w:val="0"/>
          <w:sz w:val="21"/>
          <w:szCs w:val="21"/>
          <w:highlight w:val="none"/>
          <w:u w:val="single"/>
          <w:shd w:val="clear" w:fill="FFFFFF"/>
          <w:lang w:val="en-US" w:eastAsia="zh-CN"/>
        </w:rPr>
        <w:t xml:space="preserve"> </w:t>
      </w:r>
      <w:r>
        <w:rPr>
          <w:rFonts w:hint="eastAsia" w:ascii="宋体" w:hAnsi="宋体" w:eastAsia="宋体" w:cs="宋体"/>
          <w:i w:val="0"/>
          <w:iCs w:val="0"/>
          <w:caps w:val="0"/>
          <w:color w:val="auto"/>
          <w:spacing w:val="0"/>
          <w:sz w:val="21"/>
          <w:szCs w:val="21"/>
          <w:highlight w:val="none"/>
          <w:u w:val="none"/>
          <w:shd w:val="clear" w:fill="FFFFFF"/>
        </w:rPr>
        <w:t>年</w:t>
      </w:r>
      <w:r>
        <w:rPr>
          <w:rFonts w:hint="eastAsia" w:ascii="宋体" w:hAnsi="宋体" w:cs="宋体"/>
          <w:i w:val="0"/>
          <w:iCs w:val="0"/>
          <w:caps w:val="0"/>
          <w:color w:val="auto"/>
          <w:spacing w:val="0"/>
          <w:sz w:val="21"/>
          <w:szCs w:val="21"/>
          <w:highlight w:val="none"/>
          <w:u w:val="singl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rPr>
        <w:t>月</w:t>
      </w:r>
      <w:r>
        <w:rPr>
          <w:rFonts w:hint="eastAsia" w:ascii="宋体" w:hAnsi="宋体" w:cs="宋体"/>
          <w:i w:val="0"/>
          <w:iCs w:val="0"/>
          <w:caps w:val="0"/>
          <w:color w:val="auto"/>
          <w:spacing w:val="0"/>
          <w:sz w:val="21"/>
          <w:szCs w:val="21"/>
          <w:highlight w:val="none"/>
          <w:u w:val="single"/>
          <w:shd w:val="clear" w:fill="FFFFFF"/>
          <w:lang w:val="en-US" w:eastAsia="zh-CN"/>
        </w:rPr>
        <w:t xml:space="preserve">   5  </w:t>
      </w:r>
      <w:r>
        <w:rPr>
          <w:rFonts w:hint="eastAsia" w:ascii="宋体" w:hAnsi="宋体" w:eastAsia="宋体" w:cs="宋体"/>
          <w:i w:val="0"/>
          <w:iCs w:val="0"/>
          <w:caps w:val="0"/>
          <w:color w:val="auto"/>
          <w:spacing w:val="0"/>
          <w:sz w:val="21"/>
          <w:szCs w:val="21"/>
          <w:highlight w:val="none"/>
          <w:u w:val="none"/>
          <w:shd w:val="clear" w:fill="FFFFFF"/>
          <w:lang w:val="en-US" w:eastAsia="zh-CN"/>
        </w:rPr>
        <w:t>日</w:t>
      </w:r>
    </w:p>
    <w:p w14:paraId="1CC7E50F">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rPr>
        <w:t>七、其他补充事宜</w:t>
      </w:r>
    </w:p>
    <w:p w14:paraId="5534A96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1.公告发布媒体：</w:t>
      </w:r>
      <w:r>
        <w:rPr>
          <w:rFonts w:hint="eastAsia" w:ascii="宋体" w:hAnsi="宋体" w:cs="宋体"/>
          <w:i w:val="0"/>
          <w:iCs w:val="0"/>
          <w:caps w:val="0"/>
          <w:color w:val="auto"/>
          <w:spacing w:val="0"/>
          <w:kern w:val="0"/>
          <w:sz w:val="21"/>
          <w:szCs w:val="21"/>
          <w:highlight w:val="none"/>
          <w:shd w:val="clear" w:fill="FFFFFF"/>
          <w:lang w:val="en-US" w:eastAsia="zh-CN" w:bidi="ar"/>
        </w:rPr>
        <w:t>梧州市中医医院网站</w:t>
      </w:r>
      <w:r>
        <w:rPr>
          <w:rFonts w:hint="eastAsia" w:ascii="宋体" w:hAnsi="宋体" w:eastAsia="宋体" w:cs="宋体"/>
          <w:color w:val="auto"/>
          <w:sz w:val="21"/>
          <w:szCs w:val="21"/>
          <w:highlight w:val="none"/>
        </w:rPr>
        <w:t>（http://www.gxwzszyyy.c</w:t>
      </w:r>
      <w:r>
        <w:rPr>
          <w:rFonts w:hint="eastAsia" w:ascii="宋体" w:hAnsi="宋体" w:cs="宋体"/>
          <w:color w:val="auto"/>
          <w:sz w:val="21"/>
          <w:szCs w:val="21"/>
          <w:highlight w:val="none"/>
          <w:lang w:val="en-US" w:eastAsia="zh-CN"/>
        </w:rPr>
        <w:t>n</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或公众号。</w:t>
      </w:r>
    </w:p>
    <w:p w14:paraId="21A70B6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Style w:val="19"/>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2.本项目供应商的产生方式：发布公告征集。</w:t>
      </w:r>
    </w:p>
    <w:p w14:paraId="594829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b/>
          <w:bCs/>
          <w:i w:val="0"/>
          <w:iCs w:val="0"/>
          <w:caps w:val="0"/>
          <w:color w:val="auto"/>
          <w:spacing w:val="0"/>
          <w:kern w:val="0"/>
          <w:sz w:val="21"/>
          <w:szCs w:val="21"/>
          <w:highlight w:val="none"/>
          <w:shd w:val="clear"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rPr>
        <w:t>八、联系</w:t>
      </w:r>
      <w:r>
        <w:rPr>
          <w:rFonts w:hint="eastAsia" w:ascii="宋体" w:hAnsi="宋体" w:cs="宋体"/>
          <w:b/>
          <w:bCs/>
          <w:i w:val="0"/>
          <w:iCs w:val="0"/>
          <w:caps w:val="0"/>
          <w:color w:val="auto"/>
          <w:spacing w:val="0"/>
          <w:kern w:val="0"/>
          <w:sz w:val="21"/>
          <w:szCs w:val="21"/>
          <w:highlight w:val="none"/>
          <w:shd w:val="clear" w:fill="FFFFFF"/>
          <w:lang w:val="en-US" w:eastAsia="zh-CN" w:bidi="ar"/>
        </w:rPr>
        <w:t>方式</w:t>
      </w:r>
    </w:p>
    <w:p w14:paraId="2E0F963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cs="宋体"/>
          <w:i w:val="0"/>
          <w:iCs w:val="0"/>
          <w:caps w:val="0"/>
          <w:color w:val="auto"/>
          <w:spacing w:val="0"/>
          <w:sz w:val="21"/>
          <w:szCs w:val="21"/>
          <w:highlight w:val="none"/>
          <w:shd w:val="clear" w:fill="FFFFFF"/>
          <w:lang w:val="en-US" w:eastAsia="zh-CN"/>
        </w:rPr>
        <w:t>采购</w:t>
      </w:r>
      <w:r>
        <w:rPr>
          <w:rFonts w:hint="eastAsia" w:ascii="宋体" w:hAnsi="宋体" w:eastAsia="宋体" w:cs="宋体"/>
          <w:i w:val="0"/>
          <w:iCs w:val="0"/>
          <w:caps w:val="0"/>
          <w:color w:val="auto"/>
          <w:spacing w:val="0"/>
          <w:sz w:val="21"/>
          <w:szCs w:val="21"/>
          <w:highlight w:val="none"/>
          <w:shd w:val="clear" w:fill="FFFFFF"/>
        </w:rPr>
        <w:t>人：</w:t>
      </w:r>
      <w:r>
        <w:rPr>
          <w:rFonts w:hint="eastAsia" w:ascii="宋体" w:hAnsi="宋体" w:cs="宋体"/>
          <w:i w:val="0"/>
          <w:iCs w:val="0"/>
          <w:caps w:val="0"/>
          <w:color w:val="auto"/>
          <w:spacing w:val="0"/>
          <w:sz w:val="21"/>
          <w:szCs w:val="21"/>
          <w:highlight w:val="none"/>
          <w:shd w:val="clear" w:fill="FFFFFF"/>
          <w:lang w:eastAsia="zh-CN"/>
        </w:rPr>
        <w:t>梧州市中医医院</w:t>
      </w:r>
    </w:p>
    <w:p w14:paraId="0AB0CD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联系人：</w:t>
      </w:r>
      <w:r>
        <w:rPr>
          <w:rFonts w:hint="eastAsia" w:ascii="宋体" w:hAnsi="宋体" w:cs="宋体"/>
          <w:i w:val="0"/>
          <w:iCs w:val="0"/>
          <w:caps w:val="0"/>
          <w:color w:val="auto"/>
          <w:spacing w:val="0"/>
          <w:sz w:val="21"/>
          <w:szCs w:val="21"/>
          <w:highlight w:val="none"/>
          <w:shd w:val="clear" w:fill="FFFFFF"/>
          <w:lang w:val="en-US" w:eastAsia="zh-CN"/>
        </w:rPr>
        <w:t>刘</w:t>
      </w:r>
      <w:r>
        <w:rPr>
          <w:rFonts w:hint="eastAsia" w:ascii="宋体" w:hAnsi="宋体" w:eastAsia="宋体" w:cs="宋体"/>
          <w:i w:val="0"/>
          <w:iCs w:val="0"/>
          <w:caps w:val="0"/>
          <w:color w:val="auto"/>
          <w:spacing w:val="0"/>
          <w:sz w:val="21"/>
          <w:szCs w:val="21"/>
          <w:highlight w:val="none"/>
          <w:shd w:val="clear" w:fill="FFFFFF"/>
        </w:rPr>
        <w:t>先生</w:t>
      </w:r>
      <w:r>
        <w:rPr>
          <w:rFonts w:hint="eastAsia" w:ascii="宋体" w:hAnsi="宋体" w:eastAsia="宋体" w:cs="宋体"/>
          <w:i w:val="0"/>
          <w:iCs w:val="0"/>
          <w:caps w:val="0"/>
          <w:color w:val="auto"/>
          <w:spacing w:val="0"/>
          <w:sz w:val="21"/>
          <w:szCs w:val="21"/>
          <w:highlight w:val="none"/>
          <w:shd w:val="clear" w:fill="FFFFFF"/>
          <w:lang w:val="en-US" w:eastAsia="zh-CN"/>
        </w:rPr>
        <w:t xml:space="preserve">   </w:t>
      </w:r>
    </w:p>
    <w:p w14:paraId="57F3AE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cs="宋体"/>
          <w:i w:val="0"/>
          <w:iCs w:val="0"/>
          <w:caps w:val="0"/>
          <w:color w:val="auto"/>
          <w:spacing w:val="0"/>
          <w:sz w:val="21"/>
          <w:szCs w:val="21"/>
          <w:highlight w:val="none"/>
          <w:shd w:val="clear" w:fill="FFFFFF"/>
          <w:lang w:val="en-US" w:eastAsia="zh-CN"/>
        </w:rPr>
        <w:t>联系电话：</w:t>
      </w:r>
      <w:r>
        <w:rPr>
          <w:rFonts w:hint="eastAsia" w:ascii="宋体" w:hAnsi="宋体" w:eastAsia="宋体" w:cs="宋体"/>
          <w:i w:val="0"/>
          <w:iCs w:val="0"/>
          <w:caps w:val="0"/>
          <w:color w:val="auto"/>
          <w:spacing w:val="0"/>
          <w:sz w:val="21"/>
          <w:szCs w:val="21"/>
          <w:highlight w:val="none"/>
          <w:shd w:val="clear" w:fill="FFFFFF"/>
          <w:lang w:val="en-US" w:eastAsia="zh-CN"/>
        </w:rPr>
        <w:t>0774-2032661</w:t>
      </w:r>
    </w:p>
    <w:p w14:paraId="2D2110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cs="宋体"/>
          <w:i w:val="0"/>
          <w:iCs w:val="0"/>
          <w:caps w:val="0"/>
          <w:color w:val="auto"/>
          <w:spacing w:val="0"/>
          <w:sz w:val="21"/>
          <w:szCs w:val="21"/>
          <w:highlight w:val="none"/>
          <w:shd w:val="clear" w:fill="FFFFFF"/>
          <w:lang w:val="en-US" w:eastAsia="zh-CN"/>
        </w:rPr>
        <w:t>联系</w:t>
      </w:r>
      <w:r>
        <w:rPr>
          <w:rFonts w:hint="eastAsia" w:ascii="宋体" w:hAnsi="宋体" w:eastAsia="宋体" w:cs="宋体"/>
          <w:i w:val="0"/>
          <w:iCs w:val="0"/>
          <w:caps w:val="0"/>
          <w:color w:val="auto"/>
          <w:spacing w:val="0"/>
          <w:sz w:val="21"/>
          <w:szCs w:val="21"/>
          <w:highlight w:val="none"/>
          <w:shd w:val="clear" w:fill="FFFFFF"/>
        </w:rPr>
        <w:t>地址：梧州市</w:t>
      </w:r>
      <w:r>
        <w:rPr>
          <w:rFonts w:hint="eastAsia" w:ascii="宋体" w:hAnsi="宋体" w:eastAsia="宋体" w:cs="宋体"/>
          <w:i w:val="0"/>
          <w:iCs w:val="0"/>
          <w:caps w:val="0"/>
          <w:color w:val="auto"/>
          <w:spacing w:val="0"/>
          <w:sz w:val="21"/>
          <w:szCs w:val="21"/>
          <w:highlight w:val="none"/>
          <w:shd w:val="clear" w:fill="FFFFFF"/>
          <w:lang w:eastAsia="zh-CN"/>
        </w:rPr>
        <w:t>长洲</w:t>
      </w:r>
      <w:r>
        <w:rPr>
          <w:rFonts w:hint="eastAsia" w:ascii="宋体" w:hAnsi="宋体" w:eastAsia="宋体" w:cs="宋体"/>
          <w:i w:val="0"/>
          <w:iCs w:val="0"/>
          <w:caps w:val="0"/>
          <w:color w:val="auto"/>
          <w:spacing w:val="0"/>
          <w:sz w:val="21"/>
          <w:szCs w:val="21"/>
          <w:highlight w:val="none"/>
          <w:shd w:val="clear" w:fill="FFFFFF"/>
        </w:rPr>
        <w:t>区新兴</w:t>
      </w:r>
      <w:r>
        <w:rPr>
          <w:rFonts w:hint="eastAsia" w:ascii="宋体" w:hAnsi="宋体" w:eastAsia="宋体" w:cs="宋体"/>
          <w:i w:val="0"/>
          <w:iCs w:val="0"/>
          <w:caps w:val="0"/>
          <w:color w:val="auto"/>
          <w:spacing w:val="0"/>
          <w:sz w:val="21"/>
          <w:szCs w:val="21"/>
          <w:highlight w:val="none"/>
          <w:shd w:val="clear" w:fill="FFFFFF"/>
          <w:lang w:eastAsia="zh-CN"/>
        </w:rPr>
        <w:t>二</w:t>
      </w:r>
      <w:r>
        <w:rPr>
          <w:rFonts w:hint="eastAsia" w:ascii="宋体" w:hAnsi="宋体" w:eastAsia="宋体" w:cs="宋体"/>
          <w:i w:val="0"/>
          <w:iCs w:val="0"/>
          <w:caps w:val="0"/>
          <w:color w:val="auto"/>
          <w:spacing w:val="0"/>
          <w:sz w:val="21"/>
          <w:szCs w:val="21"/>
          <w:highlight w:val="none"/>
          <w:shd w:val="clear" w:fill="FFFFFF"/>
        </w:rPr>
        <w:t>路</w:t>
      </w:r>
      <w:r>
        <w:rPr>
          <w:rFonts w:hint="eastAsia" w:ascii="宋体" w:hAnsi="宋体" w:eastAsia="宋体" w:cs="宋体"/>
          <w:i w:val="0"/>
          <w:iCs w:val="0"/>
          <w:caps w:val="0"/>
          <w:color w:val="auto"/>
          <w:spacing w:val="0"/>
          <w:sz w:val="21"/>
          <w:szCs w:val="21"/>
          <w:highlight w:val="none"/>
          <w:shd w:val="clear" w:fill="FFFFFF"/>
          <w:lang w:val="en-US" w:eastAsia="zh-CN"/>
        </w:rPr>
        <w:t>142</w:t>
      </w:r>
      <w:r>
        <w:rPr>
          <w:rFonts w:hint="eastAsia" w:ascii="宋体" w:hAnsi="宋体" w:eastAsia="宋体" w:cs="宋体"/>
          <w:i w:val="0"/>
          <w:iCs w:val="0"/>
          <w:caps w:val="0"/>
          <w:color w:val="auto"/>
          <w:spacing w:val="0"/>
          <w:sz w:val="21"/>
          <w:szCs w:val="21"/>
          <w:highlight w:val="none"/>
          <w:shd w:val="clear" w:fill="FFFFFF"/>
        </w:rPr>
        <w:t>号</w:t>
      </w:r>
    </w:p>
    <w:p w14:paraId="545988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         </w:t>
      </w:r>
    </w:p>
    <w:p w14:paraId="0CACC0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1"/>
          <w:szCs w:val="21"/>
          <w:highlight w:val="none"/>
          <w:shd w:val="clear" w:fill="FFFFFF"/>
        </w:rPr>
      </w:pPr>
    </w:p>
    <w:p w14:paraId="2F2CAF5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lang w:val="en-US" w:eastAsia="zh-CN"/>
        </w:rPr>
        <w:t xml:space="preserve"> </w:t>
      </w:r>
      <w:r>
        <w:rPr>
          <w:rFonts w:hint="eastAsia" w:ascii="宋体" w:hAnsi="宋体" w:cs="宋体"/>
          <w:i w:val="0"/>
          <w:iCs w:val="0"/>
          <w:caps w:val="0"/>
          <w:color w:val="auto"/>
          <w:spacing w:val="0"/>
          <w:sz w:val="21"/>
          <w:szCs w:val="21"/>
          <w:highlight w:val="none"/>
          <w:shd w:val="clear" w:fill="FFFFFF"/>
          <w:lang w:eastAsia="zh-CN"/>
        </w:rPr>
        <w:t>梧州市中医医院</w:t>
      </w:r>
      <w:r>
        <w:rPr>
          <w:rFonts w:hint="eastAsia" w:ascii="宋体" w:hAnsi="宋体" w:eastAsia="宋体" w:cs="宋体"/>
          <w:i w:val="0"/>
          <w:iCs w:val="0"/>
          <w:caps w:val="0"/>
          <w:color w:val="auto"/>
          <w:spacing w:val="0"/>
          <w:sz w:val="21"/>
          <w:szCs w:val="21"/>
          <w:highlight w:val="none"/>
          <w:shd w:val="clear" w:fill="FFFFFF"/>
        </w:rPr>
        <w:t>   </w:t>
      </w:r>
      <w:r>
        <w:rPr>
          <w:rFonts w:hint="eastAsia" w:ascii="宋体" w:hAnsi="宋体" w:eastAsia="宋体" w:cs="宋体"/>
          <w:i w:val="0"/>
          <w:iCs w:val="0"/>
          <w:caps w:val="0"/>
          <w:color w:val="auto"/>
          <w:spacing w:val="0"/>
          <w:sz w:val="21"/>
          <w:szCs w:val="21"/>
          <w:highlight w:val="none"/>
          <w:shd w:val="clear" w:fill="FFFFFF"/>
          <w:lang w:val="en-US" w:eastAsia="zh-CN"/>
        </w:rPr>
        <w:t xml:space="preserve"> </w:t>
      </w:r>
      <w:r>
        <w:rPr>
          <w:rFonts w:hint="eastAsia" w:ascii="宋体" w:hAnsi="宋体" w:cs="宋体"/>
          <w:i w:val="0"/>
          <w:iCs w:val="0"/>
          <w:caps w:val="0"/>
          <w:color w:val="auto"/>
          <w:spacing w:val="0"/>
          <w:sz w:val="21"/>
          <w:szCs w:val="21"/>
          <w:highlight w:val="none"/>
          <w:shd w:val="clear" w:fill="FFFFFF"/>
          <w:lang w:val="en-US" w:eastAsia="zh-CN"/>
        </w:rPr>
        <w:t xml:space="preserve"> </w:t>
      </w:r>
      <w:r>
        <w:rPr>
          <w:rFonts w:hint="eastAsia" w:ascii="宋体" w:hAnsi="宋体" w:eastAsia="宋体" w:cs="宋体"/>
          <w:i w:val="0"/>
          <w:iCs w:val="0"/>
          <w:caps w:val="0"/>
          <w:color w:val="auto"/>
          <w:spacing w:val="0"/>
          <w:sz w:val="21"/>
          <w:szCs w:val="21"/>
          <w:highlight w:val="none"/>
          <w:shd w:val="clear" w:fill="FFFFFF"/>
        </w:rPr>
        <w:t> </w:t>
      </w:r>
    </w:p>
    <w:p w14:paraId="0E9E1932">
      <w:pPr>
        <w:keepNext w:val="0"/>
        <w:keepLines w:val="0"/>
        <w:pageBreakBefore w:val="0"/>
        <w:widowControl w:val="0"/>
        <w:kinsoku/>
        <w:wordWrap/>
        <w:overflowPunct/>
        <w:topLinePunct w:val="0"/>
        <w:autoSpaceDE/>
        <w:autoSpaceDN/>
        <w:bidi w:val="0"/>
        <w:adjustRightInd/>
        <w:snapToGrid/>
        <w:spacing w:line="360" w:lineRule="auto"/>
        <w:ind w:firstLine="6300" w:firstLineChars="3000"/>
        <w:textAlignment w:val="auto"/>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cs="宋体"/>
          <w:i w:val="0"/>
          <w:iCs w:val="0"/>
          <w:caps w:val="0"/>
          <w:color w:val="auto"/>
          <w:spacing w:val="0"/>
          <w:sz w:val="21"/>
          <w:szCs w:val="21"/>
          <w:highlight w:val="none"/>
          <w:u w:val="none"/>
          <w:shd w:val="clear" w:fill="FFFFFF"/>
          <w:lang w:val="en-US" w:eastAsia="zh-CN"/>
        </w:rPr>
        <w:t>2026</w:t>
      </w:r>
      <w:r>
        <w:rPr>
          <w:rFonts w:hint="eastAsia" w:ascii="宋体" w:hAnsi="宋体" w:eastAsia="宋体" w:cs="宋体"/>
          <w:i w:val="0"/>
          <w:iCs w:val="0"/>
          <w:caps w:val="0"/>
          <w:color w:val="auto"/>
          <w:spacing w:val="0"/>
          <w:sz w:val="21"/>
          <w:szCs w:val="21"/>
          <w:highlight w:val="none"/>
          <w:u w:val="none"/>
          <w:shd w:val="clear" w:fill="FFFFFF"/>
        </w:rPr>
        <w:t>年</w:t>
      </w:r>
      <w:r>
        <w:rPr>
          <w:rFonts w:hint="eastAsia" w:ascii="宋体" w:hAnsi="宋体" w:cs="宋体"/>
          <w:i w:val="0"/>
          <w:iCs w:val="0"/>
          <w:caps w:val="0"/>
          <w:color w:val="auto"/>
          <w:spacing w:val="0"/>
          <w:sz w:val="21"/>
          <w:szCs w:val="21"/>
          <w:highlight w:val="none"/>
          <w:u w:val="none"/>
          <w:shd w:val="clear" w:fill="FFFFFF"/>
          <w:lang w:val="en-US" w:eastAsia="zh-CN"/>
        </w:rPr>
        <w:t>3</w:t>
      </w:r>
      <w:r>
        <w:rPr>
          <w:rFonts w:hint="eastAsia" w:ascii="宋体" w:hAnsi="宋体" w:eastAsia="宋体" w:cs="宋体"/>
          <w:i w:val="0"/>
          <w:iCs w:val="0"/>
          <w:caps w:val="0"/>
          <w:color w:val="auto"/>
          <w:spacing w:val="0"/>
          <w:sz w:val="21"/>
          <w:szCs w:val="21"/>
          <w:highlight w:val="none"/>
          <w:u w:val="none"/>
          <w:shd w:val="clear" w:fill="FFFFFF"/>
        </w:rPr>
        <w:t>月</w:t>
      </w:r>
      <w:r>
        <w:rPr>
          <w:rFonts w:hint="eastAsia" w:ascii="宋体" w:hAnsi="宋体" w:cs="宋体"/>
          <w:i w:val="0"/>
          <w:iCs w:val="0"/>
          <w:caps w:val="0"/>
          <w:color w:val="auto"/>
          <w:spacing w:val="0"/>
          <w:sz w:val="21"/>
          <w:szCs w:val="21"/>
          <w:highlight w:val="none"/>
          <w:u w:val="none"/>
          <w:shd w:val="clear" w:fill="FFFFFF"/>
          <w:lang w:val="en-US" w:eastAsia="zh-CN"/>
        </w:rPr>
        <w:t xml:space="preserve"> 3 </w:t>
      </w:r>
      <w:r>
        <w:rPr>
          <w:rFonts w:hint="eastAsia" w:ascii="宋体" w:hAnsi="宋体" w:eastAsia="宋体" w:cs="宋体"/>
          <w:i w:val="0"/>
          <w:iCs w:val="0"/>
          <w:caps w:val="0"/>
          <w:color w:val="auto"/>
          <w:spacing w:val="0"/>
          <w:sz w:val="21"/>
          <w:szCs w:val="21"/>
          <w:highlight w:val="none"/>
          <w:u w:val="none"/>
          <w:shd w:val="clear" w:fill="FFFFFF"/>
        </w:rPr>
        <w:t>日</w:t>
      </w:r>
    </w:p>
    <w:p w14:paraId="3F8F63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highlight w:val="none"/>
          <w:shd w:val="clear" w:fill="FFFFFF"/>
        </w:rPr>
      </w:pPr>
    </w:p>
    <w:p w14:paraId="751170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highlight w:val="none"/>
          <w:shd w:val="clear" w:fill="FFFFFF"/>
        </w:rPr>
      </w:pPr>
    </w:p>
    <w:p w14:paraId="5DE8EA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highlight w:val="none"/>
          <w:shd w:val="clear" w:fill="FFFFFF"/>
        </w:rPr>
      </w:pPr>
    </w:p>
    <w:p w14:paraId="645FD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highlight w:val="none"/>
          <w:shd w:val="clear" w:fill="FFFFFF"/>
        </w:rPr>
      </w:pPr>
    </w:p>
    <w:p w14:paraId="079757C4">
      <w:pPr>
        <w:pStyle w:val="5"/>
        <w:ind w:left="0" w:leftChars="0" w:firstLine="0" w:firstLineChars="0"/>
        <w:jc w:val="center"/>
        <w:outlineLvl w:val="0"/>
        <w:rPr>
          <w:rFonts w:hint="eastAsia" w:ascii="宋体" w:hAnsi="宋体" w:eastAsia="宋体" w:cs="宋体"/>
          <w:b/>
          <w:bCs/>
          <w:i w:val="0"/>
          <w:iCs w:val="0"/>
          <w:caps w:val="0"/>
          <w:color w:val="auto"/>
          <w:spacing w:val="0"/>
          <w:kern w:val="0"/>
          <w:sz w:val="21"/>
          <w:szCs w:val="21"/>
          <w:highlight w:val="none"/>
          <w:u w:val="none"/>
          <w:shd w:val="clear" w:fill="FFFFFF"/>
          <w:lang w:val="en-US" w:eastAsia="zh-CN" w:bidi="ar"/>
        </w:rPr>
      </w:pPr>
      <w:bookmarkStart w:id="2" w:name="_Toc19882"/>
      <w:bookmarkStart w:id="3" w:name="_Toc21144"/>
      <w:r>
        <w:rPr>
          <w:rFonts w:hint="eastAsia" w:ascii="宋体" w:hAnsi="宋体" w:eastAsia="宋体" w:cs="宋体"/>
          <w:color w:val="auto"/>
          <w:sz w:val="32"/>
          <w:szCs w:val="32"/>
          <w:highlight w:val="none"/>
          <w:lang w:val="en-US" w:eastAsia="zh-CN"/>
        </w:rPr>
        <w:t>第二章  采购需求</w:t>
      </w:r>
      <w:bookmarkEnd w:id="2"/>
      <w:bookmarkEnd w:id="3"/>
    </w:p>
    <w:p w14:paraId="28EA9A1F">
      <w:pPr>
        <w:pStyle w:val="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kern w:val="0"/>
          <w:sz w:val="21"/>
          <w:szCs w:val="21"/>
          <w:highlight w:val="none"/>
          <w:u w:val="none"/>
          <w:shd w:val="clear" w:fill="FFFFFF"/>
          <w:lang w:val="en-US" w:eastAsia="zh-CN" w:bidi="ar"/>
        </w:rPr>
        <w:t>说明：说明：本项目全部技术</w:t>
      </w:r>
      <w:r>
        <w:rPr>
          <w:rFonts w:hint="eastAsia" w:ascii="宋体" w:hAnsi="宋体" w:cs="宋体"/>
          <w:b/>
          <w:bCs/>
          <w:i w:val="0"/>
          <w:iCs w:val="0"/>
          <w:caps w:val="0"/>
          <w:color w:val="auto"/>
          <w:spacing w:val="0"/>
          <w:kern w:val="0"/>
          <w:sz w:val="21"/>
          <w:szCs w:val="21"/>
          <w:highlight w:val="none"/>
          <w:u w:val="none"/>
          <w:shd w:val="clear" w:fill="FFFFFF"/>
          <w:lang w:val="en-US" w:eastAsia="zh-CN" w:bidi="ar"/>
        </w:rPr>
        <w:t>要求和商务要求</w:t>
      </w:r>
      <w:r>
        <w:rPr>
          <w:rFonts w:hint="eastAsia" w:ascii="宋体" w:hAnsi="宋体" w:eastAsia="宋体" w:cs="宋体"/>
          <w:b/>
          <w:bCs/>
          <w:i w:val="0"/>
          <w:iCs w:val="0"/>
          <w:caps w:val="0"/>
          <w:color w:val="auto"/>
          <w:spacing w:val="0"/>
          <w:kern w:val="0"/>
          <w:sz w:val="21"/>
          <w:szCs w:val="21"/>
          <w:highlight w:val="none"/>
          <w:u w:val="none"/>
          <w:shd w:val="clear" w:fill="FFFFFF"/>
          <w:lang w:val="en-US" w:eastAsia="zh-CN" w:bidi="ar"/>
        </w:rPr>
        <w:t>均在实质性条款，必须全部满足，否则竞标无效。</w:t>
      </w:r>
    </w:p>
    <w:p w14:paraId="287CD1B6">
      <w:pPr>
        <w:pStyle w:val="7"/>
        <w:numPr>
          <w:ilvl w:val="0"/>
          <w:numId w:val="2"/>
        </w:numPr>
        <w:rPr>
          <w:rFonts w:hint="eastAsia" w:ascii="宋体" w:hAnsi="宋体" w:cs="宋体"/>
          <w:b/>
          <w:bCs/>
          <w:i w:val="0"/>
          <w:iCs w:val="0"/>
          <w:caps w:val="0"/>
          <w:color w:val="auto"/>
          <w:spacing w:val="0"/>
          <w:kern w:val="0"/>
          <w:sz w:val="21"/>
          <w:szCs w:val="21"/>
          <w:highlight w:val="none"/>
          <w:u w:val="none"/>
          <w:shd w:val="clear" w:fill="FFFFFF"/>
          <w:lang w:val="en-US" w:eastAsia="zh-CN" w:bidi="ar"/>
        </w:rPr>
      </w:pPr>
      <w:r>
        <w:rPr>
          <w:rFonts w:hint="eastAsia" w:ascii="宋体" w:hAnsi="宋体" w:cs="宋体"/>
          <w:b/>
          <w:bCs/>
          <w:i w:val="0"/>
          <w:iCs w:val="0"/>
          <w:caps w:val="0"/>
          <w:color w:val="auto"/>
          <w:spacing w:val="0"/>
          <w:kern w:val="0"/>
          <w:sz w:val="21"/>
          <w:szCs w:val="21"/>
          <w:highlight w:val="none"/>
          <w:u w:val="none"/>
          <w:shd w:val="clear" w:fill="FFFFFF"/>
          <w:lang w:val="en-US" w:eastAsia="zh-CN" w:bidi="ar"/>
        </w:rPr>
        <w:t>技术要求</w:t>
      </w:r>
    </w:p>
    <w:p w14:paraId="0832423C">
      <w:pPr>
        <w:pStyle w:val="5"/>
        <w:ind w:left="0" w:leftChars="0" w:firstLine="0" w:firstLineChars="0"/>
        <w:rPr>
          <w:rFonts w:hint="eastAsia"/>
          <w:lang w:val="en-US" w:eastAsia="zh-CN"/>
        </w:rPr>
      </w:pPr>
      <w:r>
        <w:rPr>
          <w:rFonts w:hint="eastAsia" w:ascii="宋体" w:hAnsi="宋体" w:eastAsia="宋体" w:cs="宋体"/>
          <w:color w:val="auto"/>
          <w:kern w:val="0"/>
          <w:sz w:val="21"/>
          <w:szCs w:val="21"/>
          <w:highlight w:val="none"/>
          <w:lang w:val="en-US" w:eastAsia="zh-CN" w:bidi="ar"/>
        </w:rPr>
        <w:t>我院</w:t>
      </w:r>
      <w:r>
        <w:rPr>
          <w:rFonts w:hint="eastAsia" w:ascii="宋体" w:hAnsi="宋体" w:cs="宋体"/>
          <w:color w:val="auto"/>
          <w:kern w:val="0"/>
          <w:sz w:val="21"/>
          <w:szCs w:val="21"/>
          <w:highlight w:val="none"/>
          <w:lang w:val="en-US" w:eastAsia="zh-CN" w:bidi="ar"/>
        </w:rPr>
        <w:t>CA数字证书1123个即将到期需要更新升级，具体更新升级数量以实际更新数量为准，</w:t>
      </w:r>
      <w:r>
        <w:rPr>
          <w:rFonts w:hint="eastAsia" w:ascii="宋体" w:hAnsi="宋体" w:cs="宋体"/>
          <w:i w:val="0"/>
          <w:iCs w:val="0"/>
          <w:caps w:val="0"/>
          <w:color w:val="000000"/>
          <w:spacing w:val="0"/>
          <w:sz w:val="21"/>
          <w:szCs w:val="21"/>
          <w:highlight w:val="none"/>
          <w:shd w:val="clear" w:fill="FFFFFF"/>
          <w:lang w:val="en-US" w:eastAsia="zh-CN"/>
        </w:rPr>
        <w:t>具体技术参数如下：</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108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14:paraId="3A1D9A93">
            <w:pPr>
              <w:numPr>
                <w:ilvl w:val="0"/>
                <w:numId w:val="3"/>
              </w:numPr>
              <w:rPr>
                <w:rFonts w:hint="eastAsia" w:ascii="宋体" w:hAnsi="宋体" w:eastAsia="宋体" w:cs="宋体"/>
                <w:sz w:val="21"/>
                <w:szCs w:val="21"/>
              </w:rPr>
            </w:pPr>
            <w:r>
              <w:rPr>
                <w:rFonts w:hint="eastAsia" w:ascii="宋体" w:hAnsi="宋体" w:eastAsia="宋体" w:cs="宋体"/>
                <w:sz w:val="21"/>
                <w:szCs w:val="21"/>
              </w:rPr>
              <w:t>CA相关业务的大调整、更新业务的时候需要派2个以上工作人员过来处理；</w:t>
            </w:r>
          </w:p>
          <w:p w14:paraId="3B0346FC">
            <w:pPr>
              <w:numPr>
                <w:ilvl w:val="0"/>
                <w:numId w:val="3"/>
              </w:numPr>
              <w:rPr>
                <w:rFonts w:hint="eastAsia" w:ascii="宋体" w:hAnsi="宋体" w:eastAsia="宋体" w:cs="宋体"/>
                <w:sz w:val="21"/>
                <w:szCs w:val="21"/>
              </w:rPr>
            </w:pPr>
            <w:r>
              <w:rPr>
                <w:rFonts w:hint="eastAsia" w:ascii="宋体" w:hAnsi="宋体" w:eastAsia="宋体" w:cs="宋体"/>
                <w:sz w:val="21"/>
                <w:szCs w:val="21"/>
              </w:rPr>
              <w:t>乙方提供的新增、升级、变更等服务必须在甲方原有的软件程序、硬件配置上进行，不得更改甲方现使用的所有接口、驱动程序、软件、服务器配置、UKEY 介质等</w:t>
            </w:r>
            <w:r>
              <w:rPr>
                <w:rFonts w:hint="eastAsia" w:ascii="宋体" w:hAnsi="宋体" w:eastAsia="宋体" w:cs="宋体"/>
                <w:sz w:val="21"/>
                <w:szCs w:val="21"/>
                <w:lang w:eastAsia="zh-CN"/>
              </w:rPr>
              <w:t>；</w:t>
            </w:r>
          </w:p>
          <w:p w14:paraId="0AE3CE93">
            <w:pPr>
              <w:numPr>
                <w:ilvl w:val="0"/>
                <w:numId w:val="0"/>
              </w:numPr>
              <w:ind w:leftChars="0"/>
              <w:rPr>
                <w:rFonts w:hint="eastAsia"/>
                <w:vertAlign w:val="baseline"/>
                <w:lang w:val="en-US" w:eastAsia="zh-CN"/>
              </w:rPr>
            </w:pPr>
            <w:r>
              <w:rPr>
                <w:rFonts w:hint="eastAsia" w:ascii="宋体" w:hAnsi="宋体" w:eastAsia="宋体" w:cs="宋体"/>
                <w:sz w:val="21"/>
                <w:szCs w:val="21"/>
                <w:lang w:val="en-US" w:eastAsia="zh-CN"/>
              </w:rPr>
              <w:t>3、升级key盘数量，以实际数量为准。</w:t>
            </w:r>
          </w:p>
        </w:tc>
      </w:tr>
    </w:tbl>
    <w:p w14:paraId="482F22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i/>
          <w:iCs/>
          <w:color w:val="auto"/>
          <w:sz w:val="21"/>
          <w:szCs w:val="21"/>
          <w:highlight w:val="none"/>
          <w:u w:val="none"/>
          <w:lang w:val="en-US" w:eastAsia="zh-CN"/>
        </w:rPr>
      </w:pPr>
      <w:r>
        <w:rPr>
          <w:rFonts w:hint="eastAsia" w:ascii="宋体" w:hAnsi="宋体" w:cs="宋体"/>
          <w:b/>
          <w:bCs w:val="0"/>
          <w:color w:val="auto"/>
          <w:kern w:val="0"/>
          <w:sz w:val="21"/>
          <w:szCs w:val="21"/>
          <w:highlight w:val="none"/>
          <w:lang w:val="en-US" w:eastAsia="zh-CN"/>
        </w:rPr>
        <w:t>二</w:t>
      </w:r>
      <w:r>
        <w:rPr>
          <w:rFonts w:hint="eastAsia" w:ascii="宋体" w:hAnsi="宋体" w:eastAsia="宋体" w:cs="宋体"/>
          <w:b/>
          <w:bCs w:val="0"/>
          <w:color w:val="auto"/>
          <w:kern w:val="0"/>
          <w:sz w:val="21"/>
          <w:szCs w:val="21"/>
          <w:highlight w:val="none"/>
        </w:rPr>
        <w:t>、商务要求</w:t>
      </w:r>
    </w:p>
    <w:tbl>
      <w:tblPr>
        <w:tblStyle w:val="16"/>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195"/>
        <w:gridCol w:w="6130"/>
      </w:tblGrid>
      <w:tr w14:paraId="21C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30" w:type="dxa"/>
            <w:noWrap w:val="0"/>
            <w:vAlign w:val="center"/>
          </w:tcPr>
          <w:p w14:paraId="03CD02C7">
            <w:pPr>
              <w:keepNext w:val="0"/>
              <w:keepLines w:val="0"/>
              <w:pageBreakBefore w:val="0"/>
              <w:widowControl/>
              <w:kinsoku/>
              <w:wordWrap/>
              <w:overflowPunct/>
              <w:topLinePunct w:val="0"/>
              <w:autoSpaceDE/>
              <w:autoSpaceDN/>
              <w:bidi w:val="0"/>
              <w:adjustRightInd/>
              <w:snapToGrid w:val="0"/>
              <w:spacing w:line="240" w:lineRule="auto"/>
              <w:ind w:left="-105" w:leftChars="-50" w:right="-105" w:rightChars="-5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2195" w:type="dxa"/>
            <w:noWrap w:val="0"/>
            <w:vAlign w:val="center"/>
          </w:tcPr>
          <w:p w14:paraId="4208FA2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内容</w:t>
            </w:r>
          </w:p>
        </w:tc>
        <w:tc>
          <w:tcPr>
            <w:tcW w:w="6130" w:type="dxa"/>
            <w:noWrap w:val="0"/>
            <w:vAlign w:val="center"/>
          </w:tcPr>
          <w:p w14:paraId="191B38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要求</w:t>
            </w:r>
          </w:p>
        </w:tc>
      </w:tr>
      <w:tr w14:paraId="1254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0" w:type="dxa"/>
            <w:noWrap w:val="0"/>
            <w:vAlign w:val="center"/>
          </w:tcPr>
          <w:p w14:paraId="666744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195" w:type="dxa"/>
            <w:noWrap w:val="0"/>
            <w:vAlign w:val="center"/>
          </w:tcPr>
          <w:p w14:paraId="00E1652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p w14:paraId="717F0DA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p>
        </w:tc>
        <w:tc>
          <w:tcPr>
            <w:tcW w:w="6130" w:type="dxa"/>
            <w:noWrap w:val="0"/>
            <w:vAlign w:val="center"/>
          </w:tcPr>
          <w:p w14:paraId="731CF424">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本次报价须为人民币报价，包含</w:t>
            </w:r>
            <w:r>
              <w:rPr>
                <w:rFonts w:hint="eastAsia" w:ascii="宋体" w:hAnsi="宋体" w:cs="宋体"/>
                <w:color w:val="auto"/>
                <w:sz w:val="21"/>
                <w:szCs w:val="21"/>
                <w:highlight w:val="none"/>
                <w:lang w:val="en-US" w:eastAsia="zh-CN"/>
              </w:rPr>
              <w:t>产品费、人工费、</w:t>
            </w:r>
            <w:r>
              <w:rPr>
                <w:rFonts w:hint="eastAsia" w:ascii="宋体" w:hAnsi="宋体" w:eastAsia="宋体" w:cs="宋体"/>
                <w:color w:val="auto"/>
                <w:sz w:val="21"/>
                <w:szCs w:val="21"/>
                <w:highlight w:val="none"/>
              </w:rPr>
              <w:t>运输费（含装卸费）、保险费、安装调试费、税费、培训费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产品质保期内维护费等费用。</w:t>
            </w:r>
          </w:p>
          <w:p w14:paraId="217A794B">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对于本文件中明确列明必须报价的货物或服务，供应商应分别报价。对于本文件中未列明，而供应商认为必需的费用也需列入总报价。</w:t>
            </w:r>
          </w:p>
          <w:p w14:paraId="4EAC74F4">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在合同实施时，采购人将不予支付成交供应商没有列入的项目费用，并认为此项目的费用已包括在响应总报价中</w:t>
            </w:r>
            <w:r>
              <w:rPr>
                <w:rFonts w:hint="eastAsia" w:ascii="宋体" w:hAnsi="宋体" w:cs="宋体"/>
                <w:color w:val="auto"/>
                <w:sz w:val="21"/>
                <w:szCs w:val="21"/>
                <w:highlight w:val="none"/>
                <w:lang w:eastAsia="zh-CN"/>
              </w:rPr>
              <w:t>。</w:t>
            </w:r>
          </w:p>
        </w:tc>
      </w:tr>
      <w:tr w14:paraId="5572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0" w:type="dxa"/>
            <w:noWrap w:val="0"/>
            <w:vAlign w:val="center"/>
          </w:tcPr>
          <w:p w14:paraId="14DF5E6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195" w:type="dxa"/>
            <w:noWrap w:val="0"/>
            <w:vAlign w:val="center"/>
          </w:tcPr>
          <w:p w14:paraId="2ABF0CD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合同签订日期</w:t>
            </w:r>
          </w:p>
        </w:tc>
        <w:tc>
          <w:tcPr>
            <w:tcW w:w="6130" w:type="dxa"/>
            <w:noWrap w:val="0"/>
            <w:vAlign w:val="center"/>
          </w:tcPr>
          <w:p w14:paraId="03C35470">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成交通知书发出或成交结果公告</w:t>
            </w:r>
            <w:r>
              <w:rPr>
                <w:rFonts w:hint="eastAsia" w:ascii="宋体" w:hAnsi="宋体" w:eastAsia="宋体" w:cs="宋体"/>
                <w:color w:val="auto"/>
                <w:sz w:val="21"/>
                <w:szCs w:val="21"/>
                <w:highlight w:val="none"/>
              </w:rPr>
              <w:t>发</w:t>
            </w:r>
            <w:r>
              <w:rPr>
                <w:rFonts w:hint="eastAsia" w:ascii="宋体" w:hAnsi="宋体" w:cs="宋体"/>
                <w:color w:val="auto"/>
                <w:sz w:val="21"/>
                <w:szCs w:val="21"/>
                <w:highlight w:val="none"/>
                <w:lang w:val="en-US" w:eastAsia="zh-CN"/>
              </w:rPr>
              <w:t>布之日起</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日内。</w:t>
            </w:r>
          </w:p>
        </w:tc>
      </w:tr>
      <w:tr w14:paraId="6E55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30" w:type="dxa"/>
            <w:noWrap w:val="0"/>
            <w:vAlign w:val="center"/>
          </w:tcPr>
          <w:p w14:paraId="13EC15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195" w:type="dxa"/>
            <w:noWrap w:val="0"/>
            <w:vAlign w:val="center"/>
          </w:tcPr>
          <w:p w14:paraId="48102FFF">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项目完成期限</w:t>
            </w:r>
          </w:p>
        </w:tc>
        <w:tc>
          <w:tcPr>
            <w:tcW w:w="6130" w:type="dxa"/>
            <w:noWrap w:val="0"/>
            <w:vAlign w:val="top"/>
          </w:tcPr>
          <w:p w14:paraId="0B8FBAC6">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自签订合同之日起</w:t>
            </w:r>
            <w:r>
              <w:rPr>
                <w:rFonts w:hint="eastAsia" w:ascii="宋体" w:hAnsi="宋体" w:cs="宋体"/>
                <w:color w:val="auto"/>
                <w:sz w:val="21"/>
                <w:szCs w:val="21"/>
                <w:highlight w:val="none"/>
                <w:u w:val="single"/>
                <w:lang w:val="en-US" w:eastAsia="zh-CN"/>
              </w:rPr>
              <w:t xml:space="preserve">  30  </w:t>
            </w:r>
            <w:r>
              <w:rPr>
                <w:rFonts w:hint="eastAsia" w:ascii="宋体" w:hAnsi="宋体" w:cs="宋体"/>
                <w:color w:val="auto"/>
                <w:sz w:val="21"/>
                <w:szCs w:val="21"/>
                <w:highlight w:val="none"/>
                <w:u w:val="none"/>
                <w:lang w:val="en-US" w:eastAsia="zh-CN"/>
              </w:rPr>
              <w:t>日</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eastAsia="zh-CN"/>
              </w:rPr>
              <w:t>交付</w:t>
            </w:r>
            <w:r>
              <w:rPr>
                <w:rFonts w:hint="eastAsia" w:ascii="宋体" w:hAnsi="宋体" w:eastAsia="宋体" w:cs="宋体"/>
                <w:color w:val="auto"/>
                <w:szCs w:val="21"/>
              </w:rPr>
              <w:t>、调试并开始</w:t>
            </w:r>
            <w:r>
              <w:rPr>
                <w:rFonts w:hint="eastAsia" w:ascii="宋体" w:hAnsi="宋体" w:eastAsia="宋体" w:cs="宋体"/>
                <w:color w:val="auto"/>
                <w:szCs w:val="21"/>
                <w:lang w:eastAsia="zh-CN"/>
              </w:rPr>
              <w:t>正式</w:t>
            </w:r>
            <w:r>
              <w:rPr>
                <w:rFonts w:hint="eastAsia" w:ascii="宋体" w:hAnsi="宋体" w:eastAsia="宋体" w:cs="宋体"/>
                <w:color w:val="auto"/>
                <w:szCs w:val="21"/>
              </w:rPr>
              <w:t>运营</w:t>
            </w:r>
            <w:r>
              <w:rPr>
                <w:rFonts w:hint="eastAsia" w:ascii="宋体" w:hAnsi="宋体" w:eastAsia="宋体" w:cs="宋体"/>
                <w:color w:val="auto"/>
                <w:sz w:val="21"/>
                <w:szCs w:val="21"/>
                <w:highlight w:val="none"/>
                <w:lang w:eastAsia="zh-CN"/>
              </w:rPr>
              <w:t>。</w:t>
            </w:r>
          </w:p>
        </w:tc>
      </w:tr>
      <w:tr w14:paraId="7EAF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5C6FF8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195" w:type="dxa"/>
            <w:noWrap w:val="0"/>
            <w:vAlign w:val="center"/>
          </w:tcPr>
          <w:p w14:paraId="1FA9803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交货地点或服务地点</w:t>
            </w:r>
          </w:p>
        </w:tc>
        <w:tc>
          <w:tcPr>
            <w:tcW w:w="6130" w:type="dxa"/>
            <w:noWrap w:val="0"/>
            <w:vAlign w:val="center"/>
          </w:tcPr>
          <w:p w14:paraId="5CBA7067">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梧州市</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rPr>
              <w:t>采购人指定地点。</w:t>
            </w:r>
          </w:p>
        </w:tc>
      </w:tr>
      <w:tr w14:paraId="367B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0" w:type="dxa"/>
            <w:noWrap w:val="0"/>
            <w:vAlign w:val="center"/>
          </w:tcPr>
          <w:p w14:paraId="1F0DF5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195" w:type="dxa"/>
            <w:noWrap w:val="0"/>
            <w:vAlign w:val="center"/>
          </w:tcPr>
          <w:p w14:paraId="445302D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130" w:type="dxa"/>
            <w:noWrap w:val="0"/>
            <w:vAlign w:val="center"/>
          </w:tcPr>
          <w:p w14:paraId="187AF751">
            <w:pPr>
              <w:pStyle w:val="6"/>
              <w:rPr>
                <w:rFonts w:hint="eastAsia" w:ascii="宋体" w:hAnsi="宋体" w:eastAsia="宋体" w:cs="宋体"/>
                <w:color w:val="auto"/>
                <w:sz w:val="21"/>
                <w:szCs w:val="21"/>
                <w:highlight w:val="none"/>
                <w:lang w:val="en-US"/>
              </w:rPr>
            </w:pPr>
            <w:r>
              <w:rPr>
                <w:rFonts w:hint="eastAsia"/>
                <w:color w:val="auto"/>
                <w:highlight w:val="none"/>
                <w:lang w:val="en-US" w:eastAsia="zh-CN"/>
              </w:rPr>
              <w:t>现行国家及行业有关标准。</w:t>
            </w:r>
          </w:p>
        </w:tc>
      </w:tr>
      <w:tr w14:paraId="1A2C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0"/>
            <w:vAlign w:val="center"/>
          </w:tcPr>
          <w:p w14:paraId="59D426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195" w:type="dxa"/>
            <w:noWrap w:val="0"/>
            <w:vAlign w:val="center"/>
          </w:tcPr>
          <w:p w14:paraId="1562115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服务和升级</w:t>
            </w:r>
          </w:p>
        </w:tc>
        <w:tc>
          <w:tcPr>
            <w:tcW w:w="6130" w:type="dxa"/>
            <w:noWrap w:val="0"/>
            <w:vAlign w:val="center"/>
          </w:tcPr>
          <w:p w14:paraId="7E6294AC">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317A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30" w:type="dxa"/>
            <w:noWrap w:val="0"/>
            <w:vAlign w:val="center"/>
          </w:tcPr>
          <w:p w14:paraId="5399E3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195" w:type="dxa"/>
            <w:noWrap w:val="0"/>
            <w:vAlign w:val="center"/>
          </w:tcPr>
          <w:p w14:paraId="3AAE321A">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6130" w:type="dxa"/>
            <w:noWrap w:val="0"/>
            <w:vAlign w:val="center"/>
          </w:tcPr>
          <w:p w14:paraId="21A640FB">
            <w:pPr>
              <w:keepNext w:val="0"/>
              <w:keepLines w:val="0"/>
              <w:pageBreakBefore w:val="0"/>
              <w:kinsoku/>
              <w:wordWrap/>
              <w:overflowPunct/>
              <w:topLinePunct w:val="0"/>
              <w:autoSpaceDE/>
              <w:autoSpaceDN/>
              <w:bidi w:val="0"/>
              <w:adjustRightInd/>
              <w:spacing w:line="240" w:lineRule="auto"/>
              <w:jc w:val="left"/>
              <w:textAlignment w:val="auto"/>
              <w:rPr>
                <w:rFonts w:hint="default"/>
                <w:color w:val="auto"/>
                <w:highlight w:val="none"/>
                <w:lang w:val="en-US" w:eastAsia="zh-CN"/>
              </w:rPr>
            </w:pPr>
            <w:r>
              <w:rPr>
                <w:rFonts w:hint="eastAsia"/>
                <w:color w:val="auto"/>
                <w:highlight w:val="none"/>
                <w:lang w:val="en-US" w:eastAsia="zh-CN"/>
              </w:rPr>
              <w:t>自验收合格之日起</w:t>
            </w:r>
            <w:r>
              <w:rPr>
                <w:rFonts w:hint="eastAsia"/>
                <w:color w:val="auto"/>
                <w:highlight w:val="none"/>
                <w:u w:val="single"/>
                <w:lang w:val="en-US" w:eastAsia="zh-CN"/>
              </w:rPr>
              <w:t xml:space="preserve">  1年   </w:t>
            </w:r>
            <w:r>
              <w:rPr>
                <w:rFonts w:hint="eastAsia" w:ascii="宋体" w:hAnsi="宋体" w:cs="宋体"/>
                <w:b w:val="0"/>
                <w:bCs w:val="0"/>
                <w:i w:val="0"/>
                <w:iCs w:val="0"/>
                <w:caps w:val="0"/>
                <w:color w:val="auto"/>
                <w:spacing w:val="0"/>
                <w:kern w:val="0"/>
                <w:sz w:val="21"/>
                <w:szCs w:val="21"/>
                <w:highlight w:val="none"/>
                <w:u w:val="none"/>
                <w:shd w:val="clear" w:fill="FFFFFF"/>
                <w:lang w:val="en-US" w:eastAsia="zh-CN" w:bidi="ar"/>
              </w:rPr>
              <w:t>。</w:t>
            </w:r>
          </w:p>
        </w:tc>
      </w:tr>
      <w:tr w14:paraId="24AB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0" w:type="dxa"/>
            <w:noWrap w:val="0"/>
            <w:vAlign w:val="center"/>
          </w:tcPr>
          <w:p w14:paraId="652A93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2195" w:type="dxa"/>
            <w:noWrap w:val="0"/>
            <w:vAlign w:val="center"/>
          </w:tcPr>
          <w:p w14:paraId="65276B4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付款方式、时间及条件</w:t>
            </w:r>
          </w:p>
        </w:tc>
        <w:tc>
          <w:tcPr>
            <w:tcW w:w="6130" w:type="dxa"/>
            <w:noWrap w:val="0"/>
            <w:vAlign w:val="center"/>
          </w:tcPr>
          <w:p w14:paraId="79663DF9">
            <w:pPr>
              <w:pStyle w:val="6"/>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无预付款。</w:t>
            </w:r>
          </w:p>
          <w:p w14:paraId="6BF479B5">
            <w:pPr>
              <w:pStyle w:val="6"/>
              <w:rPr>
                <w:rFonts w:hint="eastAsia" w:ascii="宋体" w:hAnsi="宋体" w:eastAsia="宋体" w:cs="宋体"/>
                <w:color w:val="0000FF"/>
                <w:sz w:val="21"/>
                <w:szCs w:val="21"/>
                <w:highlight w:val="none"/>
                <w:u w:val="none"/>
                <w:lang w:val="en-US"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0000FF"/>
                <w:sz w:val="21"/>
                <w:szCs w:val="21"/>
                <w:highlight w:val="none"/>
                <w:u w:val="none"/>
                <w:lang w:val="en-US" w:eastAsia="zh-CN"/>
              </w:rPr>
              <w:t>成交供应商按采购人要求完成CA数字证书升级服务并经采购人验收合格后，采购人按实际升级数量向成交供应商足额支付服务费用，服务费用计算方式：CA数字证书升级服务单价×实际升级数量。</w:t>
            </w:r>
          </w:p>
          <w:p w14:paraId="397D5263">
            <w:pPr>
              <w:pStyle w:val="6"/>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付款前，成交供应商须向采购人递交请款函并开具足额的符合税法规定的增值税普通发票（含税），采购人在收到请款函和发票、</w:t>
            </w:r>
            <w:r>
              <w:rPr>
                <w:rFonts w:hint="eastAsia" w:ascii="宋体" w:hAnsi="宋体" w:cs="宋体"/>
                <w:color w:val="auto"/>
                <w:sz w:val="21"/>
                <w:szCs w:val="21"/>
                <w:highlight w:val="none"/>
                <w:u w:val="none"/>
                <w:lang w:val="en-US" w:eastAsia="zh-CN"/>
              </w:rPr>
              <w:t>并</w:t>
            </w:r>
            <w:r>
              <w:rPr>
                <w:rFonts w:hint="eastAsia" w:ascii="宋体" w:hAnsi="宋体" w:eastAsia="宋体" w:cs="宋体"/>
                <w:color w:val="auto"/>
                <w:sz w:val="21"/>
                <w:szCs w:val="21"/>
                <w:highlight w:val="none"/>
                <w:u w:val="none"/>
                <w:lang w:val="en-US" w:eastAsia="zh-CN"/>
              </w:rPr>
              <w:t>完成支付审批后30日内将款项支付到成交供应商指定银行账户。</w:t>
            </w:r>
          </w:p>
        </w:tc>
      </w:tr>
      <w:tr w14:paraId="496D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2C248F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195" w:type="dxa"/>
            <w:noWrap w:val="0"/>
            <w:vAlign w:val="center"/>
          </w:tcPr>
          <w:p w14:paraId="308E835D">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包装和运输要求</w:t>
            </w:r>
          </w:p>
        </w:tc>
        <w:tc>
          <w:tcPr>
            <w:tcW w:w="6130" w:type="dxa"/>
            <w:noWrap w:val="0"/>
            <w:vAlign w:val="top"/>
          </w:tcPr>
          <w:p w14:paraId="51360EA6">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r>
      <w:tr w14:paraId="5E03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0" w:type="dxa"/>
            <w:noWrap w:val="0"/>
            <w:vAlign w:val="center"/>
          </w:tcPr>
          <w:p w14:paraId="398B6B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195" w:type="dxa"/>
            <w:noWrap w:val="0"/>
            <w:vAlign w:val="center"/>
          </w:tcPr>
          <w:p w14:paraId="1CA809D3">
            <w:pPr>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6130" w:type="dxa"/>
            <w:noWrap w:val="0"/>
            <w:vAlign w:val="top"/>
          </w:tcPr>
          <w:p w14:paraId="3641644B">
            <w:pPr>
              <w:pStyle w:val="6"/>
              <w:rPr>
                <w:rFonts w:hint="eastAsia"/>
                <w:color w:val="auto"/>
                <w:highlight w:val="none"/>
                <w:lang w:val="en-US" w:eastAsia="zh-CN"/>
              </w:rPr>
            </w:pPr>
            <w:r>
              <w:rPr>
                <w:rFonts w:hint="eastAsia" w:ascii="宋体" w:hAnsi="宋体" w:eastAsia="宋体" w:cs="宋体"/>
                <w:color w:val="auto"/>
                <w:szCs w:val="21"/>
              </w:rPr>
              <w:t>成交供应商</w:t>
            </w:r>
            <w:r>
              <w:rPr>
                <w:rFonts w:hint="eastAsia" w:ascii="宋体" w:hAnsi="宋体" w:cs="宋体"/>
                <w:color w:val="auto"/>
                <w:szCs w:val="21"/>
                <w:lang w:val="en-US" w:eastAsia="zh-CN"/>
              </w:rPr>
              <w:t>需</w:t>
            </w:r>
            <w:r>
              <w:rPr>
                <w:rFonts w:hint="eastAsia" w:ascii="宋体" w:hAnsi="宋体" w:eastAsia="宋体" w:cs="宋体"/>
                <w:color w:val="auto"/>
                <w:szCs w:val="21"/>
              </w:rPr>
              <w:t>提供</w:t>
            </w:r>
            <w:r>
              <w:rPr>
                <w:rFonts w:hint="eastAsia" w:ascii="宋体" w:hAnsi="宋体" w:cs="宋体"/>
                <w:color w:val="auto"/>
                <w:szCs w:val="21"/>
                <w:lang w:val="en-US" w:eastAsia="zh-CN"/>
              </w:rPr>
              <w:t>6个月</w:t>
            </w:r>
            <w:r>
              <w:rPr>
                <w:rFonts w:hint="eastAsia" w:ascii="宋体" w:hAnsi="宋体" w:eastAsia="宋体" w:cs="宋体"/>
                <w:color w:val="auto"/>
                <w:szCs w:val="21"/>
              </w:rPr>
              <w:t>7*24小时的</w:t>
            </w:r>
            <w:r>
              <w:rPr>
                <w:rFonts w:hint="eastAsia" w:ascii="宋体" w:hAnsi="宋体" w:eastAsia="宋体" w:cs="宋体"/>
                <w:color w:val="auto"/>
                <w:szCs w:val="21"/>
                <w:lang w:eastAsia="zh-CN"/>
              </w:rPr>
              <w:t>相应的</w:t>
            </w:r>
            <w:r>
              <w:rPr>
                <w:rFonts w:hint="eastAsia" w:ascii="宋体" w:hAnsi="宋体" w:eastAsia="宋体" w:cs="宋体"/>
                <w:color w:val="auto"/>
                <w:szCs w:val="21"/>
              </w:rPr>
              <w:t>售后技术服务，接到使用部门故障通知后</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分钟内做出明确响应和安排，</w:t>
            </w:r>
            <w:r>
              <w:rPr>
                <w:rFonts w:hint="eastAsia" w:ascii="宋体" w:hAnsi="宋体" w:eastAsia="宋体" w:cs="宋体"/>
                <w:color w:val="auto"/>
                <w:szCs w:val="21"/>
                <w:lang w:val="en-US" w:eastAsia="zh-CN"/>
              </w:rPr>
              <w:t>4</w:t>
            </w:r>
            <w:r>
              <w:rPr>
                <w:rFonts w:hint="eastAsia" w:ascii="宋体" w:hAnsi="宋体" w:eastAsia="宋体" w:cs="宋体"/>
                <w:color w:val="auto"/>
                <w:szCs w:val="21"/>
              </w:rPr>
              <w:t>小时内</w:t>
            </w:r>
            <w:r>
              <w:rPr>
                <w:rFonts w:hint="eastAsia" w:ascii="宋体" w:hAnsi="宋体" w:eastAsia="宋体" w:cs="宋体"/>
                <w:color w:val="auto"/>
                <w:szCs w:val="21"/>
                <w:lang w:eastAsia="zh-CN"/>
              </w:rPr>
              <w:t>需要对系统相关的故障问题进行明确回应并予以解决</w:t>
            </w:r>
            <w:r>
              <w:rPr>
                <w:rFonts w:hint="eastAsia" w:ascii="宋体" w:hAnsi="宋体" w:cs="宋体"/>
                <w:color w:val="auto"/>
                <w:szCs w:val="21"/>
                <w:lang w:eastAsia="zh-CN"/>
              </w:rPr>
              <w:t>。</w:t>
            </w:r>
          </w:p>
        </w:tc>
      </w:tr>
      <w:tr w14:paraId="1050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30" w:type="dxa"/>
            <w:noWrap w:val="0"/>
            <w:vAlign w:val="center"/>
          </w:tcPr>
          <w:p w14:paraId="632B80F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p>
        </w:tc>
        <w:tc>
          <w:tcPr>
            <w:tcW w:w="2195" w:type="dxa"/>
            <w:noWrap w:val="0"/>
            <w:vAlign w:val="center"/>
          </w:tcPr>
          <w:p w14:paraId="4163D1F7">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其他要求</w:t>
            </w:r>
          </w:p>
        </w:tc>
        <w:tc>
          <w:tcPr>
            <w:tcW w:w="6130" w:type="dxa"/>
            <w:noWrap w:val="0"/>
            <w:vAlign w:val="center"/>
          </w:tcPr>
          <w:p w14:paraId="0F299BF5">
            <w:pPr>
              <w:keepNext w:val="0"/>
              <w:keepLines w:val="0"/>
              <w:pageBreakBefore w:val="0"/>
              <w:kinsoku/>
              <w:wordWrap/>
              <w:overflowPunct/>
              <w:topLinePunct w:val="0"/>
              <w:autoSpaceDE/>
              <w:autoSpaceDN/>
              <w:bidi w:val="0"/>
              <w:adjustRightIn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rPr>
              <w:t>为保证服务质量，成交供应商具备自主开发能力，</w:t>
            </w:r>
            <w:r>
              <w:rPr>
                <w:rFonts w:hint="eastAsia" w:ascii="宋体" w:hAnsi="宋体" w:cs="宋体"/>
                <w:color w:val="auto"/>
                <w:szCs w:val="21"/>
                <w:lang w:val="en-US" w:eastAsia="zh-CN"/>
              </w:rPr>
              <w:t>能承担本项目网络建设服务</w:t>
            </w:r>
            <w:r>
              <w:rPr>
                <w:rFonts w:hint="eastAsia" w:ascii="宋体" w:hAnsi="宋体" w:eastAsia="宋体" w:cs="宋体"/>
                <w:color w:val="auto"/>
                <w:szCs w:val="21"/>
              </w:rPr>
              <w:t>。</w:t>
            </w:r>
            <w:r>
              <w:rPr>
                <w:rFonts w:hint="eastAsia" w:ascii="宋体" w:hAnsi="宋体" w:cs="宋体"/>
                <w:color w:val="auto"/>
                <w:sz w:val="21"/>
                <w:szCs w:val="21"/>
                <w:lang w:val="en-US" w:eastAsia="zh-CN" w:bidi="ar"/>
              </w:rPr>
              <w:t>否则，视为供应商虚假响应，将被纳入采购人招投标不良行为黑名单。</w:t>
            </w:r>
          </w:p>
        </w:tc>
      </w:tr>
    </w:tbl>
    <w:p w14:paraId="7667C842">
      <w:pPr>
        <w:rPr>
          <w:rFonts w:hint="eastAsia" w:ascii="宋体" w:hAnsi="宋体" w:eastAsia="宋体" w:cs="宋体"/>
          <w:color w:val="auto"/>
          <w:sz w:val="32"/>
          <w:szCs w:val="32"/>
          <w:highlight w:val="none"/>
          <w:lang w:val="en-US" w:eastAsia="zh-CN"/>
        </w:rPr>
      </w:pPr>
      <w:bookmarkStart w:id="4" w:name="_Toc21577"/>
    </w:p>
    <w:p w14:paraId="1FAE3BAB">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4BBF6C02">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2319B20A">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62960CBD">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1FB403A5">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772398CA">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18DEB0AC">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03CE4A97">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771802FB">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7738924D">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6FA5CEB4">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0C78E765">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1110FF37">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4756A188">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00F15B6B">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22293B91">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73659202">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232AB355">
      <w:pPr>
        <w:pStyle w:val="5"/>
        <w:ind w:left="0" w:leftChars="0" w:firstLine="0" w:firstLineChars="0"/>
        <w:jc w:val="both"/>
        <w:outlineLvl w:val="0"/>
        <w:rPr>
          <w:rFonts w:hint="eastAsia" w:ascii="宋体" w:hAnsi="宋体" w:eastAsia="宋体" w:cs="宋体"/>
          <w:color w:val="auto"/>
          <w:sz w:val="32"/>
          <w:szCs w:val="32"/>
          <w:highlight w:val="none"/>
          <w:lang w:val="en-US" w:eastAsia="zh-CN"/>
        </w:rPr>
      </w:pPr>
    </w:p>
    <w:p w14:paraId="48AEC97F">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第三章  供应商须知</w:t>
      </w:r>
      <w:bookmarkEnd w:id="4"/>
    </w:p>
    <w:p w14:paraId="0D60F627">
      <w:pPr>
        <w:rPr>
          <w:rFonts w:hint="default"/>
          <w:color w:val="auto"/>
          <w:highlight w:val="none"/>
          <w:lang w:val="en-US" w:eastAsia="zh-CN"/>
        </w:rPr>
      </w:pPr>
    </w:p>
    <w:tbl>
      <w:tblPr>
        <w:tblStyle w:val="16"/>
        <w:tblW w:w="90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2"/>
        <w:gridCol w:w="1877"/>
        <w:gridCol w:w="6349"/>
      </w:tblGrid>
      <w:tr w14:paraId="34744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0FFE1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10C095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要点</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DF075D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r>
      <w:tr w14:paraId="26CF1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13BFFF">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EA0DC6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项目基本信息</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0CF65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cs="宋体"/>
                <w:i w:val="0"/>
                <w:iCs w:val="0"/>
                <w:caps w:val="0"/>
                <w:color w:val="auto"/>
                <w:spacing w:val="0"/>
                <w:sz w:val="21"/>
                <w:szCs w:val="21"/>
                <w:highlight w:val="none"/>
                <w:u w:val="single"/>
                <w:shd w:val="clear" w:fill="FFFFFF"/>
                <w:lang w:val="en-US" w:eastAsia="zh-CN"/>
              </w:rPr>
            </w:pPr>
            <w:r>
              <w:rPr>
                <w:rFonts w:hint="eastAsia" w:ascii="宋体" w:hAnsi="宋体" w:eastAsia="宋体" w:cs="宋体"/>
                <w:color w:val="auto"/>
                <w:kern w:val="2"/>
                <w:sz w:val="21"/>
                <w:szCs w:val="21"/>
                <w:highlight w:val="none"/>
                <w:lang w:val="en-US" w:eastAsia="zh-CN" w:bidi="ar-SA"/>
              </w:rPr>
              <w:t>项目名称：</w:t>
            </w:r>
            <w:r>
              <w:rPr>
                <w:rFonts w:hint="eastAsia" w:ascii="宋体" w:hAnsi="宋体" w:cs="宋体"/>
                <w:color w:val="auto"/>
                <w:kern w:val="2"/>
                <w:sz w:val="21"/>
                <w:szCs w:val="21"/>
                <w:highlight w:val="none"/>
                <w:u w:val="single"/>
                <w:lang w:val="en-US" w:eastAsia="zh-CN" w:bidi="ar-SA"/>
              </w:rPr>
              <w:t>梧州市中医医院CA数字证书升级服务采购项目</w:t>
            </w:r>
          </w:p>
          <w:p w14:paraId="5CDF7505">
            <w:pPr>
              <w:spacing w:line="300" w:lineRule="exact"/>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u w:val="single"/>
                <w:lang w:val="en-US" w:eastAsia="zh-CN"/>
              </w:rPr>
              <w:t xml:space="preserve">2026-XXK-0302-05 </w:t>
            </w:r>
          </w:p>
        </w:tc>
      </w:tr>
      <w:tr w14:paraId="30594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2D77754">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D28B2C6">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采购方式</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05709BA9">
            <w:pPr>
              <w:spacing w:line="300" w:lineRule="exact"/>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sym w:font="Wingdings" w:char="00FE"/>
            </w:r>
            <w:r>
              <w:rPr>
                <w:rFonts w:hint="eastAsia" w:ascii="宋体" w:hAnsi="宋体" w:cs="宋体"/>
                <w:color w:val="auto"/>
                <w:szCs w:val="21"/>
                <w:highlight w:val="none"/>
                <w:lang w:val="en-US" w:eastAsia="zh-CN"/>
              </w:rPr>
              <w:t xml:space="preserve">比价  </w:t>
            </w:r>
            <w:r>
              <w:rPr>
                <w:rFonts w:hint="eastAsia" w:ascii="宋体" w:hAnsi="宋体" w:cs="宋体"/>
                <w:color w:val="auto"/>
                <w:szCs w:val="21"/>
                <w:highlight w:val="none"/>
                <w:lang w:val="en-US" w:eastAsia="zh-CN"/>
              </w:rPr>
              <w:sym w:font="Wingdings" w:char="00A8"/>
            </w:r>
            <w:r>
              <w:rPr>
                <w:rFonts w:hint="eastAsia" w:ascii="宋体" w:hAnsi="宋体" w:cs="宋体"/>
                <w:color w:val="auto"/>
                <w:szCs w:val="21"/>
                <w:highlight w:val="none"/>
                <w:lang w:val="en-US" w:eastAsia="zh-CN"/>
              </w:rPr>
              <w:t xml:space="preserve">比选   </w:t>
            </w:r>
            <w:r>
              <w:rPr>
                <w:rFonts w:hint="eastAsia" w:ascii="宋体" w:hAnsi="宋体" w:cs="宋体"/>
                <w:color w:val="auto"/>
                <w:szCs w:val="21"/>
                <w:highlight w:val="none"/>
                <w:lang w:val="en-US" w:eastAsia="zh-CN"/>
              </w:rPr>
              <w:sym w:font="Wingdings" w:char="00A8"/>
            </w:r>
            <w:r>
              <w:rPr>
                <w:rFonts w:hint="eastAsia" w:ascii="宋体" w:hAnsi="宋体" w:cs="宋体"/>
                <w:color w:val="auto"/>
                <w:szCs w:val="21"/>
                <w:highlight w:val="none"/>
                <w:lang w:val="en-US" w:eastAsia="zh-CN"/>
              </w:rPr>
              <w:t>单一来源</w:t>
            </w:r>
          </w:p>
        </w:tc>
      </w:tr>
      <w:tr w14:paraId="5132B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noWrap w:val="0"/>
            <w:vAlign w:val="center"/>
          </w:tcPr>
          <w:p w14:paraId="6F7C506A">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3</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E22604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供应商资格条件</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2D85E27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w:t>
            </w:r>
          </w:p>
        </w:tc>
      </w:tr>
      <w:tr w14:paraId="0794E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tcBorders>
              <w:top w:val="single" w:color="auto" w:sz="4" w:space="0"/>
              <w:left w:val="single" w:color="auto" w:sz="4" w:space="0"/>
              <w:right w:val="single" w:color="auto" w:sz="4" w:space="0"/>
            </w:tcBorders>
            <w:noWrap w:val="0"/>
            <w:vAlign w:val="center"/>
          </w:tcPr>
          <w:p w14:paraId="727122AC">
            <w:pPr>
              <w:spacing w:line="300" w:lineRule="exact"/>
              <w:jc w:val="center"/>
              <w:rPr>
                <w:rFonts w:hint="eastAsia" w:ascii="宋体" w:hAnsi="宋体" w:eastAsia="宋体" w:cs="宋体"/>
                <w:b/>
                <w:color w:val="auto"/>
                <w:szCs w:val="21"/>
                <w:highlight w:val="none"/>
                <w:lang w:eastAsia="zh-CN"/>
              </w:rPr>
            </w:pPr>
            <w:bookmarkStart w:id="5" w:name="_Hlk85555568"/>
            <w:r>
              <w:rPr>
                <w:rFonts w:hint="eastAsia" w:ascii="宋体" w:hAnsi="宋体" w:eastAsia="宋体" w:cs="宋体"/>
                <w:b/>
                <w:color w:val="auto"/>
                <w:szCs w:val="21"/>
                <w:highlight w:val="none"/>
                <w:lang w:val="en-US" w:eastAsia="zh-CN"/>
              </w:rPr>
              <w:t>4</w:t>
            </w:r>
          </w:p>
        </w:tc>
        <w:tc>
          <w:tcPr>
            <w:tcW w:w="1877" w:type="dxa"/>
            <w:tcBorders>
              <w:top w:val="single" w:color="auto" w:sz="4" w:space="0"/>
              <w:left w:val="single" w:color="auto" w:sz="4" w:space="0"/>
              <w:right w:val="single" w:color="auto" w:sz="4" w:space="0"/>
            </w:tcBorders>
            <w:noWrap w:val="0"/>
            <w:vAlign w:val="center"/>
          </w:tcPr>
          <w:p w14:paraId="2AE07F0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6349" w:type="dxa"/>
            <w:tcBorders>
              <w:top w:val="single" w:color="auto" w:sz="4" w:space="0"/>
              <w:left w:val="single" w:color="auto" w:sz="4" w:space="0"/>
              <w:right w:val="single" w:color="auto" w:sz="4" w:space="0"/>
            </w:tcBorders>
            <w:noWrap w:val="0"/>
            <w:vAlign w:val="center"/>
          </w:tcPr>
          <w:p w14:paraId="3818484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w:t>
            </w:r>
            <w:r>
              <w:rPr>
                <w:rFonts w:hint="eastAsia" w:ascii="宋体" w:hAnsi="宋体" w:cs="宋体"/>
                <w:color w:val="auto"/>
                <w:szCs w:val="21"/>
                <w:highlight w:val="none"/>
                <w:lang w:eastAsia="zh-CN"/>
              </w:rPr>
              <w:t>。</w:t>
            </w:r>
          </w:p>
        </w:tc>
      </w:tr>
      <w:bookmarkEnd w:id="5"/>
      <w:tr w14:paraId="7F31E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noWrap w:val="0"/>
            <w:vAlign w:val="center"/>
          </w:tcPr>
          <w:p w14:paraId="4A16FCCF">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5</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0E5C909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12D81303">
            <w:pPr>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否</w:t>
            </w:r>
          </w:p>
        </w:tc>
      </w:tr>
      <w:tr w14:paraId="69AB8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noWrap w:val="0"/>
            <w:vAlign w:val="center"/>
          </w:tcPr>
          <w:p w14:paraId="49F7C67B">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6</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273C286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5EB3562A">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本项目不允许转包。</w:t>
            </w:r>
          </w:p>
        </w:tc>
      </w:tr>
      <w:tr w14:paraId="1B15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noWrap w:val="0"/>
            <w:vAlign w:val="center"/>
          </w:tcPr>
          <w:p w14:paraId="7234FDCD">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D9250F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7DBCFBE4">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不允许分包</w:t>
            </w:r>
          </w:p>
        </w:tc>
      </w:tr>
      <w:tr w14:paraId="2DBDF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noWrap w:val="0"/>
            <w:vAlign w:val="center"/>
          </w:tcPr>
          <w:p w14:paraId="4A24737C">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8</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01703F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采购文件澄清、修改</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46605E4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公告发布媒介发布。</w:t>
            </w:r>
          </w:p>
        </w:tc>
      </w:tr>
      <w:tr w14:paraId="00247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A59038">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9</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719F0F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确认收到澄清、修改发布的方式</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EFAD6F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澄清、修改文件自</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公告发布媒体发布之日起，视为供应商已收到该澄清、修改。供应商未及时关注</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公告发布媒体造成的损失，由供应商自行负责。</w:t>
            </w:r>
          </w:p>
        </w:tc>
      </w:tr>
      <w:tr w14:paraId="53364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A006F2">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10</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2CB9D81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响应有效期</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15CB4E3">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响应截止之日起</w:t>
            </w:r>
            <w:r>
              <w:rPr>
                <w:rFonts w:hint="default" w:ascii="Times New Roman" w:hAnsi="Times New Roman" w:cs="Times New Roman"/>
                <w:color w:val="auto"/>
                <w:szCs w:val="21"/>
                <w:highlight w:val="none"/>
                <w:lang w:val="en-US" w:eastAsia="zh-CN"/>
              </w:rPr>
              <w:t>30</w:t>
            </w:r>
            <w:r>
              <w:rPr>
                <w:rFonts w:hint="eastAsia" w:ascii="宋体" w:hAnsi="宋体" w:eastAsia="宋体" w:cs="宋体"/>
                <w:color w:val="auto"/>
                <w:szCs w:val="21"/>
                <w:highlight w:val="none"/>
              </w:rPr>
              <w:t>天。</w:t>
            </w:r>
          </w:p>
        </w:tc>
      </w:tr>
      <w:tr w14:paraId="30BB6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32" w:type="dxa"/>
            <w:tcBorders>
              <w:left w:val="single" w:color="auto" w:sz="4" w:space="0"/>
              <w:right w:val="single" w:color="auto" w:sz="4" w:space="0"/>
            </w:tcBorders>
            <w:noWrap w:val="0"/>
            <w:vAlign w:val="center"/>
          </w:tcPr>
          <w:p w14:paraId="2B9A932A">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11</w:t>
            </w:r>
          </w:p>
        </w:tc>
        <w:tc>
          <w:tcPr>
            <w:tcW w:w="1877" w:type="dxa"/>
            <w:tcBorders>
              <w:top w:val="single" w:color="auto" w:sz="4" w:space="0"/>
              <w:left w:val="single" w:color="auto" w:sz="4" w:space="0"/>
              <w:right w:val="single" w:color="auto" w:sz="4" w:space="0"/>
            </w:tcBorders>
            <w:noWrap w:val="0"/>
            <w:vAlign w:val="center"/>
          </w:tcPr>
          <w:p w14:paraId="2FB874B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响应文件的编制</w:t>
            </w:r>
          </w:p>
        </w:tc>
        <w:tc>
          <w:tcPr>
            <w:tcW w:w="6349" w:type="dxa"/>
            <w:tcBorders>
              <w:top w:val="single" w:color="auto" w:sz="4" w:space="0"/>
              <w:left w:val="single" w:color="auto" w:sz="4" w:space="0"/>
              <w:right w:val="single" w:color="auto" w:sz="4" w:space="0"/>
            </w:tcBorders>
            <w:noWrap w:val="0"/>
            <w:vAlign w:val="center"/>
          </w:tcPr>
          <w:p w14:paraId="31EC7EC4">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章响应文件格式编制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否则按投标无效处理</w:t>
            </w:r>
            <w:r>
              <w:rPr>
                <w:rFonts w:hint="eastAsia" w:ascii="宋体" w:hAnsi="宋体" w:eastAsia="宋体" w:cs="宋体"/>
                <w:color w:val="auto"/>
                <w:szCs w:val="21"/>
                <w:highlight w:val="none"/>
              </w:rPr>
              <w:t>。</w:t>
            </w:r>
          </w:p>
        </w:tc>
      </w:tr>
      <w:tr w14:paraId="38357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BF2B48">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12</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78386D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4B6DD3F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见</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公告要求</w:t>
            </w:r>
            <w:r>
              <w:rPr>
                <w:rFonts w:hint="eastAsia" w:ascii="宋体" w:hAnsi="宋体" w:eastAsia="宋体" w:cs="宋体"/>
                <w:color w:val="auto"/>
                <w:szCs w:val="21"/>
                <w:highlight w:val="none"/>
              </w:rPr>
              <w:t>。</w:t>
            </w:r>
          </w:p>
        </w:tc>
      </w:tr>
      <w:tr w14:paraId="48F8E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15F46C">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13</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4CC6FA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演示</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29AAFC7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7640B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9D64EA">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14</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3ACB929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样品</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4B6D7204">
            <w:pPr>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否</w:t>
            </w:r>
          </w:p>
        </w:tc>
      </w:tr>
      <w:tr w14:paraId="083D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DC70A7">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15</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6CB3326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相同品牌推荐方式</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0489E742">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Cs w:val="21"/>
                <w:highlight w:val="none"/>
              </w:rPr>
              <w:t>采购人委托</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小组确定</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□采购人确定</w:t>
            </w:r>
          </w:p>
        </w:tc>
      </w:tr>
      <w:tr w14:paraId="0A390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F48F0E">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16</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2AC665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结果公告</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24182FAD">
            <w:pPr>
              <w:spacing w:line="3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招标采购办公室</w:t>
            </w:r>
            <w:r>
              <w:rPr>
                <w:rFonts w:hint="eastAsia" w:ascii="宋体" w:hAnsi="宋体" w:eastAsia="宋体" w:cs="宋体"/>
                <w:color w:val="auto"/>
                <w:szCs w:val="21"/>
                <w:highlight w:val="none"/>
              </w:rPr>
              <w:t>在采购人</w:t>
            </w:r>
            <w:r>
              <w:rPr>
                <w:rFonts w:hint="eastAsia" w:ascii="宋体" w:hAnsi="宋体" w:cs="宋体"/>
                <w:color w:val="auto"/>
                <w:szCs w:val="21"/>
                <w:highlight w:val="none"/>
                <w:lang w:val="en-US" w:eastAsia="zh-CN"/>
              </w:rPr>
              <w:t>按采购人内控</w:t>
            </w:r>
            <w:r>
              <w:rPr>
                <w:rFonts w:hint="eastAsia" w:ascii="宋体" w:hAnsi="宋体" w:eastAsia="宋体" w:cs="宋体"/>
                <w:color w:val="auto"/>
                <w:szCs w:val="21"/>
                <w:highlight w:val="none"/>
              </w:rPr>
              <w:t>确认成交供应商后2个工作日内在</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公告发布的媒体上发布结果公告。</w:t>
            </w:r>
          </w:p>
        </w:tc>
      </w:tr>
      <w:tr w14:paraId="4599B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1DFBD4">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17</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4DF4FE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0EEB6A5F">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（1）供应商认为采购文件、采购过程、中标或者成交结果使自己的权益受到损害的，可以在知道或者应知其权益受到损害之日起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个工作日内，通过以下方式向采购人提出质疑。提出质疑的供应商必须是参与本项目采购活动的供应商，并须在质疑期内一次性提出针对同一采购程序环节的质疑。质疑函应使用财政部发布的政府采购供应商质疑函范本，并应按照“质疑函制作说明”进行制作。</w:t>
            </w:r>
          </w:p>
          <w:p w14:paraId="4AE1E393">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（2）本项目不接受传真、移动通信、政采云平台等方式送达的质疑材料，供应商可通过现场或邮寄方式递交书面质疑材料。供应商应于质疑有效期内将质疑函原件递交或邮寄至</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公告中采购</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信息中的联系人。</w:t>
            </w:r>
          </w:p>
        </w:tc>
      </w:tr>
      <w:tr w14:paraId="540C8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79CE0">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18</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6DCCC560">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中小企业政策措施</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424D861">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sym w:font="Wingdings" w:char="00FE"/>
            </w:r>
            <w:r>
              <w:rPr>
                <w:rFonts w:hint="eastAsia" w:ascii="宋体" w:hAnsi="宋体" w:eastAsia="宋体" w:cs="宋体"/>
                <w:color w:val="auto"/>
                <w:szCs w:val="21"/>
                <w:highlight w:val="none"/>
              </w:rPr>
              <w:t>本项目为非专门面向中小企业预留采购份额采购项目。</w:t>
            </w:r>
          </w:p>
          <w:p w14:paraId="07788B83">
            <w:pP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本项目为专门面向中小企业预留采购份额采购项目。</w:t>
            </w:r>
          </w:p>
        </w:tc>
      </w:tr>
      <w:tr w14:paraId="721F5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7EBD87">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19</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33525BB">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附件</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3103CD7">
            <w:pPr>
              <w:spacing w:line="276"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无</w:t>
            </w:r>
          </w:p>
        </w:tc>
      </w:tr>
      <w:tr w14:paraId="58C1A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BB463B">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20</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27F678E7">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图纸</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75A3CEEC">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无</w:t>
            </w:r>
          </w:p>
        </w:tc>
      </w:tr>
      <w:tr w14:paraId="67CC9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D66DDA">
            <w:pPr>
              <w:spacing w:line="3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21</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4404CFE">
            <w:pPr>
              <w:spacing w:line="300" w:lineRule="exact"/>
              <w:jc w:val="center"/>
              <w:rPr>
                <w:rFonts w:hint="default"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响应文件份数及要求</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09905791">
            <w:pPr>
              <w:spacing w:line="276"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1、正本</w:t>
            </w:r>
            <w:r>
              <w:rPr>
                <w:rFonts w:hint="default" w:ascii="Times New Roman" w:hAnsi="Times New Roman" w:cs="Times New Roman"/>
                <w:color w:val="auto"/>
                <w:szCs w:val="21"/>
                <w:highlight w:val="none"/>
                <w:lang w:val="en-US" w:eastAsia="zh-CN"/>
              </w:rPr>
              <w:t>1</w:t>
            </w:r>
            <w:r>
              <w:rPr>
                <w:rFonts w:hint="eastAsia" w:ascii="宋体" w:hAnsi="宋体" w:cs="宋体"/>
                <w:color w:val="auto"/>
                <w:szCs w:val="21"/>
                <w:highlight w:val="none"/>
                <w:lang w:val="en-US" w:eastAsia="zh-CN"/>
              </w:rPr>
              <w:t>份，副本</w:t>
            </w:r>
            <w:r>
              <w:rPr>
                <w:rFonts w:hint="default" w:ascii="Times New Roman" w:hAnsi="Times New Roman" w:cs="Times New Roman"/>
                <w:color w:val="auto"/>
                <w:szCs w:val="21"/>
                <w:highlight w:val="none"/>
                <w:lang w:val="en-US" w:eastAsia="zh-CN"/>
              </w:rPr>
              <w:t>2</w:t>
            </w:r>
            <w:r>
              <w:rPr>
                <w:rFonts w:hint="eastAsia" w:ascii="宋体" w:hAnsi="宋体" w:cs="宋体"/>
                <w:color w:val="auto"/>
                <w:szCs w:val="21"/>
                <w:highlight w:val="none"/>
                <w:lang w:val="en-US" w:eastAsia="zh-CN"/>
              </w:rPr>
              <w:t>份。</w:t>
            </w:r>
          </w:p>
          <w:p w14:paraId="6F296FDF">
            <w:pPr>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2、响应文件应密封提交，封面应标明项目名称并加盖供应商公章；未按要求提交响应文件，按投标无效处理。</w:t>
            </w:r>
          </w:p>
        </w:tc>
      </w:tr>
      <w:tr w14:paraId="03205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5384B9">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lang w:val="en-US" w:eastAsia="zh-CN"/>
              </w:rPr>
              <w:t>2</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2BD4FC6C">
            <w:pPr>
              <w:spacing w:line="300" w:lineRule="exact"/>
              <w:jc w:val="center"/>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合同签订</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2268AF3C">
            <w:pPr>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成交供应商</w:t>
            </w:r>
            <w:r>
              <w:rPr>
                <w:rFonts w:hint="eastAsia" w:ascii="宋体" w:hAnsi="宋体" w:cs="宋体"/>
                <w:color w:val="auto"/>
                <w:szCs w:val="21"/>
                <w:highlight w:val="none"/>
                <w:lang w:val="en-US" w:eastAsia="zh-CN"/>
              </w:rPr>
              <w:t>应</w:t>
            </w:r>
            <w:r>
              <w:rPr>
                <w:rFonts w:hint="eastAsia" w:ascii="宋体" w:hAnsi="宋体" w:eastAsia="宋体" w:cs="宋体"/>
                <w:color w:val="auto"/>
                <w:szCs w:val="21"/>
                <w:highlight w:val="none"/>
                <w:lang w:val="en-US" w:eastAsia="zh-CN"/>
              </w:rPr>
              <w:t>根据</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提供的合同模板编制合同，</w:t>
            </w:r>
            <w:r>
              <w:rPr>
                <w:rFonts w:hint="eastAsia" w:ascii="宋体" w:hAnsi="宋体" w:cs="宋体"/>
                <w:color w:val="auto"/>
                <w:szCs w:val="21"/>
                <w:highlight w:val="none"/>
                <w:lang w:val="en-US" w:eastAsia="zh-CN"/>
              </w:rPr>
              <w:t>经双方确定后，签订合同</w:t>
            </w:r>
            <w:r>
              <w:rPr>
                <w:rFonts w:hint="eastAsia" w:ascii="宋体" w:hAnsi="宋体" w:eastAsia="宋体" w:cs="宋体"/>
                <w:color w:val="auto"/>
                <w:szCs w:val="21"/>
                <w:highlight w:val="none"/>
                <w:lang w:val="en-US" w:eastAsia="zh-CN"/>
              </w:rPr>
              <w:t>。</w:t>
            </w:r>
          </w:p>
          <w:p w14:paraId="04498215">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eastAsia="宋体" w:cs="宋体"/>
                <w:color w:val="auto"/>
                <w:szCs w:val="21"/>
                <w:highlight w:val="none"/>
                <w:lang w:val="en-US" w:eastAsia="zh-CN"/>
              </w:rPr>
              <w:t>成交供应商拒绝签订采购合同或放弃成交或因不可抗力提出不能履行合同，采购人可以按照评审报告推荐的成交候选人名单排序，确定下一候选人为成交供应商，也可以重新开展采购活动。</w:t>
            </w:r>
          </w:p>
          <w:p w14:paraId="380B3D3A">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default" w:ascii="宋体" w:hAnsi="宋体" w:eastAsia="宋体" w:cs="宋体"/>
                <w:color w:val="auto"/>
                <w:szCs w:val="21"/>
                <w:highlight w:val="none"/>
                <w:lang w:val="en-US" w:eastAsia="zh-CN"/>
              </w:rPr>
              <w:t>拒绝签订采购合同的成交供应商不得参加对该合同项重新开展的采购活动。</w:t>
            </w:r>
          </w:p>
        </w:tc>
      </w:tr>
      <w:tr w14:paraId="730D3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95C893">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lang w:val="en-US" w:eastAsia="zh-CN"/>
              </w:rPr>
              <w:t>3</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A5B46CC">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其他事项</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3E6EE1A9">
            <w:pPr>
              <w:spacing w:line="276" w:lineRule="auto"/>
              <w:rPr>
                <w:rFonts w:hint="eastAsia" w:ascii="宋体" w:hAnsi="宋体" w:eastAsia="宋体" w:cs="宋体"/>
                <w:color w:val="auto"/>
                <w:sz w:val="24"/>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文件中内容</w:t>
            </w:r>
            <w:r>
              <w:rPr>
                <w:rFonts w:hint="eastAsia" w:ascii="宋体" w:hAnsi="宋体" w:eastAsia="宋体" w:cs="宋体"/>
                <w:color w:val="auto"/>
                <w:szCs w:val="21"/>
                <w:highlight w:val="none"/>
                <w:lang w:val="en-US" w:eastAsia="zh-CN"/>
              </w:rPr>
              <w:t>有不明确的地方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以采购人内控制度为准，最终解释权在采购人。</w:t>
            </w:r>
          </w:p>
        </w:tc>
      </w:tr>
      <w:tr w14:paraId="4C10E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6"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319E0D">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24</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E112B29">
            <w:pPr>
              <w:spacing w:line="300" w:lineRule="exact"/>
              <w:jc w:val="center"/>
              <w:rPr>
                <w:rFonts w:hint="default" w:ascii="宋体" w:hAnsi="宋体" w:eastAsia="宋体" w:cs="宋体"/>
                <w:color w:val="auto"/>
                <w:szCs w:val="20"/>
                <w:highlight w:val="none"/>
                <w:lang w:val="en-US" w:eastAsia="zh-CN"/>
              </w:rPr>
            </w:pPr>
            <w:r>
              <w:rPr>
                <w:rFonts w:hint="eastAsia" w:ascii="宋体" w:hAnsi="宋体" w:cs="宋体"/>
                <w:b/>
                <w:bCs/>
                <w:color w:val="auto"/>
                <w:szCs w:val="20"/>
                <w:highlight w:val="none"/>
                <w:lang w:val="en-US" w:eastAsia="zh-CN"/>
              </w:rPr>
              <w:t>响应文件制定及编制要求</w:t>
            </w:r>
          </w:p>
        </w:tc>
        <w:tc>
          <w:tcPr>
            <w:tcW w:w="6349" w:type="dxa"/>
            <w:tcBorders>
              <w:top w:val="single" w:color="auto" w:sz="4" w:space="0"/>
              <w:left w:val="single" w:color="auto" w:sz="4" w:space="0"/>
              <w:bottom w:val="single" w:color="auto" w:sz="4" w:space="0"/>
              <w:right w:val="single" w:color="auto" w:sz="4" w:space="0"/>
            </w:tcBorders>
            <w:noWrap w:val="0"/>
            <w:vAlign w:val="center"/>
          </w:tcPr>
          <w:p w14:paraId="71C011BC">
            <w:pPr>
              <w:spacing w:line="276" w:lineRule="auto"/>
              <w:rPr>
                <w:rFonts w:hint="eastAsia"/>
                <w:b/>
                <w:bCs/>
                <w:color w:val="auto"/>
                <w:highlight w:val="none"/>
                <w:lang w:eastAsia="zh-CN"/>
              </w:rPr>
            </w:pPr>
            <w:r>
              <w:rPr>
                <w:rFonts w:hint="eastAsia"/>
                <w:b/>
                <w:bCs/>
                <w:color w:val="auto"/>
                <w:highlight w:val="none"/>
              </w:rPr>
              <w:t>供应商应按下列说明编写和提供</w:t>
            </w:r>
            <w:r>
              <w:rPr>
                <w:rFonts w:hint="eastAsia"/>
                <w:b/>
                <w:bCs/>
                <w:color w:val="auto"/>
                <w:highlight w:val="none"/>
                <w:lang w:val="en-US" w:eastAsia="zh-CN"/>
              </w:rPr>
              <w:t>响应文件</w:t>
            </w:r>
            <w:r>
              <w:rPr>
                <w:rFonts w:hint="eastAsia"/>
                <w:b/>
                <w:bCs/>
                <w:color w:val="auto"/>
                <w:highlight w:val="none"/>
              </w:rPr>
              <w:t>。应递交的有关文件如未特别注明为复印件的，须提供原件，所有文件均要</w:t>
            </w:r>
            <w:r>
              <w:rPr>
                <w:rFonts w:hint="eastAsia"/>
                <w:b/>
                <w:bCs/>
                <w:color w:val="auto"/>
                <w:highlight w:val="none"/>
                <w:lang w:val="en-US" w:eastAsia="zh-CN"/>
              </w:rPr>
              <w:t>提供并</w:t>
            </w:r>
            <w:r>
              <w:rPr>
                <w:rFonts w:hint="eastAsia"/>
                <w:b/>
                <w:bCs/>
                <w:color w:val="auto"/>
                <w:highlight w:val="none"/>
              </w:rPr>
              <w:t>加盖供应商公章，否则竞标无效</w:t>
            </w:r>
            <w:r>
              <w:rPr>
                <w:rFonts w:hint="eastAsia"/>
                <w:b/>
                <w:bCs/>
                <w:color w:val="auto"/>
                <w:highlight w:val="none"/>
                <w:lang w:eastAsia="zh-CN"/>
              </w:rPr>
              <w:t>。</w:t>
            </w:r>
          </w:p>
          <w:p w14:paraId="6F350FA3">
            <w:pPr>
              <w:pStyle w:val="8"/>
              <w:spacing w:line="400" w:lineRule="exact"/>
              <w:rPr>
                <w:rFonts w:hint="eastAsia"/>
                <w:color w:val="auto"/>
                <w:highlight w:val="none"/>
                <w:lang w:eastAsia="zh-CN"/>
              </w:rPr>
            </w:pPr>
            <w:r>
              <w:rPr>
                <w:rFonts w:hint="eastAsia"/>
                <w:b/>
                <w:bCs/>
                <w:color w:val="auto"/>
                <w:highlight w:val="none"/>
                <w:lang w:val="en-US" w:eastAsia="zh-CN"/>
              </w:rPr>
              <w:t>1.</w:t>
            </w:r>
            <w:r>
              <w:rPr>
                <w:rFonts w:hint="eastAsia"/>
                <w:b/>
                <w:bCs/>
                <w:color w:val="auto"/>
                <w:highlight w:val="none"/>
              </w:rPr>
              <w:t>供应商为法人或者其他组织的，提供营业执照等证明文件</w:t>
            </w:r>
            <w:r>
              <w:rPr>
                <w:rFonts w:hint="eastAsia"/>
                <w:color w:val="auto"/>
                <w:highlight w:val="none"/>
              </w:rPr>
              <w:t>（如营业执照或者事业单位法人证书或者执业许可证等），供应商为自然人的，提供身份证复印件</w:t>
            </w:r>
            <w:r>
              <w:rPr>
                <w:rFonts w:hint="eastAsia"/>
                <w:color w:val="auto"/>
                <w:highlight w:val="none"/>
                <w:lang w:eastAsia="zh-CN"/>
              </w:rPr>
              <w:t>；</w:t>
            </w:r>
          </w:p>
          <w:p w14:paraId="418929EA">
            <w:pPr>
              <w:pStyle w:val="8"/>
              <w:spacing w:line="400" w:lineRule="exact"/>
              <w:rPr>
                <w:rFonts w:hint="eastAsia"/>
                <w:color w:val="auto"/>
                <w:highlight w:val="none"/>
                <w:lang w:val="en-US" w:eastAsia="zh-CN"/>
              </w:rPr>
            </w:pPr>
            <w:r>
              <w:rPr>
                <w:rFonts w:hint="eastAsia"/>
                <w:b/>
                <w:bCs/>
                <w:color w:val="auto"/>
                <w:highlight w:val="none"/>
                <w:lang w:val="en-US" w:eastAsia="zh-CN"/>
              </w:rPr>
              <w:t>2.供应商财务状况报告</w:t>
            </w:r>
            <w:r>
              <w:rPr>
                <w:rFonts w:hint="eastAsia"/>
                <w:color w:val="auto"/>
                <w:highlight w:val="none"/>
                <w:lang w:val="en-US" w:eastAsia="zh-CN"/>
              </w:rPr>
              <w:t>（</w:t>
            </w:r>
            <w:r>
              <w:rPr>
                <w:rFonts w:hint="eastAsia"/>
                <w:color w:val="0000FF"/>
                <w:highlight w:val="none"/>
                <w:lang w:val="en-US" w:eastAsia="zh-CN"/>
              </w:rPr>
              <w:t>2024年或2025年</w:t>
            </w:r>
            <w:r>
              <w:rPr>
                <w:rFonts w:hint="eastAsia"/>
                <w:color w:val="auto"/>
                <w:highlight w:val="none"/>
                <w:lang w:val="en-US" w:eastAsia="zh-CN"/>
              </w:rPr>
              <w:t>度财务报表复印件或者银行出具的资信证明或具有良好的商业信誉和健全的会计制度的承诺书（格式自拟）；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2E8AB941">
            <w:pPr>
              <w:pStyle w:val="8"/>
              <w:spacing w:line="400" w:lineRule="exact"/>
              <w:rPr>
                <w:rFonts w:hint="eastAsia"/>
                <w:color w:val="auto"/>
                <w:highlight w:val="none"/>
                <w:lang w:val="en-US" w:eastAsia="zh-CN"/>
              </w:rPr>
            </w:pPr>
            <w:r>
              <w:rPr>
                <w:rFonts w:hint="eastAsia"/>
                <w:b/>
                <w:bCs/>
                <w:color w:val="auto"/>
                <w:highlight w:val="none"/>
                <w:lang w:val="en-US" w:eastAsia="zh-CN"/>
              </w:rPr>
              <w:t>3.依法缴纳税收的相关材料</w:t>
            </w:r>
            <w:r>
              <w:rPr>
                <w:rFonts w:hint="eastAsia"/>
                <w:color w:val="auto"/>
                <w:highlight w:val="none"/>
                <w:lang w:val="en-US" w:eastAsia="zh-CN"/>
              </w:rPr>
              <w:t>（</w:t>
            </w:r>
            <w:r>
              <w:rPr>
                <w:rFonts w:hint="eastAsia"/>
                <w:color w:val="0000FF"/>
                <w:highlight w:val="none"/>
                <w:lang w:val="en-US" w:eastAsia="zh-CN"/>
              </w:rPr>
              <w:t>递交响应文件截止时间前6个月内</w:t>
            </w:r>
            <w:r>
              <w:rPr>
                <w:rFonts w:hint="eastAsia"/>
                <w:color w:val="auto"/>
                <w:highlight w:val="none"/>
                <w:lang w:val="en-US" w:eastAsia="zh-CN"/>
              </w:rPr>
              <w:t>任意1个月的依法缴纳税收的凭据复印件或</w:t>
            </w:r>
            <w:r>
              <w:rPr>
                <w:rFonts w:hint="eastAsia" w:ascii="宋体" w:hAnsi="宋体" w:cs="宋体"/>
                <w:color w:val="auto"/>
                <w:szCs w:val="21"/>
                <w:highlight w:val="none"/>
                <w:lang w:val="en-US" w:eastAsia="zh-CN"/>
              </w:rPr>
              <w:t>具有依法缴纳税收良好记录</w:t>
            </w:r>
            <w:r>
              <w:rPr>
                <w:rFonts w:hint="eastAsia" w:hAnsi="宋体" w:cs="宋体"/>
                <w:color w:val="auto"/>
                <w:szCs w:val="21"/>
                <w:highlight w:val="none"/>
                <w:lang w:val="en-US" w:eastAsia="zh-CN"/>
              </w:rPr>
              <w:t>的</w:t>
            </w:r>
            <w:r>
              <w:rPr>
                <w:rFonts w:hint="eastAsia"/>
                <w:color w:val="auto"/>
                <w:highlight w:val="none"/>
                <w:lang w:val="en-US" w:eastAsia="zh-CN"/>
              </w:rPr>
              <w:t>承诺书（格式自拟）；依法免税的供应商，必须提供相应文件证明其依法免税。从成立之日起到响应文件提交截止时间止不足要求月数的，只需提供从成立之日起的依法缴纳税收相应证明文件）；</w:t>
            </w:r>
          </w:p>
          <w:p w14:paraId="07E12591">
            <w:pPr>
              <w:pStyle w:val="8"/>
              <w:spacing w:line="400" w:lineRule="exact"/>
              <w:rPr>
                <w:rFonts w:hint="eastAsia"/>
                <w:color w:val="auto"/>
                <w:highlight w:val="none"/>
                <w:lang w:val="en-US" w:eastAsia="zh-CN"/>
              </w:rPr>
            </w:pPr>
            <w:r>
              <w:rPr>
                <w:rFonts w:hint="eastAsia"/>
                <w:b/>
                <w:bCs/>
                <w:color w:val="auto"/>
                <w:highlight w:val="none"/>
                <w:lang w:val="en-US" w:eastAsia="zh-CN"/>
              </w:rPr>
              <w:t>4.依法缴纳社会保障资金的相关材料</w:t>
            </w:r>
            <w:r>
              <w:rPr>
                <w:rFonts w:hint="eastAsia"/>
                <w:color w:val="auto"/>
                <w:highlight w:val="none"/>
                <w:lang w:val="en-US" w:eastAsia="zh-CN"/>
              </w:rPr>
              <w:t>（</w:t>
            </w:r>
            <w:r>
              <w:rPr>
                <w:rFonts w:hint="eastAsia"/>
                <w:color w:val="0000FF"/>
                <w:highlight w:val="none"/>
                <w:lang w:val="en-US" w:eastAsia="zh-CN"/>
              </w:rPr>
              <w:t>递交响应文件截止时间前6个月内</w:t>
            </w:r>
            <w:r>
              <w:rPr>
                <w:rFonts w:hint="eastAsia"/>
                <w:color w:val="auto"/>
                <w:highlight w:val="none"/>
                <w:lang w:val="en-US" w:eastAsia="zh-CN"/>
              </w:rPr>
              <w:t>任意1个月的依法缴纳社会保障资金的缴费凭证（专用收据或者社会保险缴纳清单）复印件或</w:t>
            </w:r>
            <w:r>
              <w:rPr>
                <w:rFonts w:hint="eastAsia" w:ascii="宋体" w:hAnsi="宋体" w:cs="宋体"/>
                <w:color w:val="auto"/>
                <w:szCs w:val="21"/>
                <w:highlight w:val="none"/>
                <w:lang w:val="en-US" w:eastAsia="zh-CN"/>
              </w:rPr>
              <w:t>具有</w:t>
            </w:r>
            <w:r>
              <w:rPr>
                <w:rFonts w:hint="eastAsia"/>
                <w:color w:val="auto"/>
                <w:highlight w:val="none"/>
                <w:lang w:val="en-US" w:eastAsia="zh-CN"/>
              </w:rPr>
              <w:t>依法缴纳社会保障资金</w:t>
            </w:r>
            <w:r>
              <w:rPr>
                <w:rFonts w:hint="eastAsia" w:ascii="宋体" w:hAnsi="宋体" w:cs="宋体"/>
                <w:color w:val="auto"/>
                <w:szCs w:val="21"/>
                <w:highlight w:val="none"/>
                <w:lang w:val="en-US" w:eastAsia="zh-CN"/>
              </w:rPr>
              <w:t>良好记录的</w:t>
            </w:r>
            <w:r>
              <w:rPr>
                <w:rFonts w:hint="eastAsia"/>
                <w:color w:val="auto"/>
                <w:highlight w:val="none"/>
                <w:lang w:val="en-US" w:eastAsia="zh-CN"/>
              </w:rPr>
              <w:t>承诺书（格式自拟）；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p>
          <w:p w14:paraId="0321D6CA">
            <w:pPr>
              <w:pStyle w:val="8"/>
              <w:spacing w:line="400" w:lineRule="exact"/>
              <w:rPr>
                <w:rFonts w:hint="eastAsia"/>
                <w:color w:val="auto"/>
                <w:highlight w:val="none"/>
                <w:lang w:val="en-US" w:eastAsia="zh-CN"/>
              </w:rPr>
            </w:pPr>
            <w:r>
              <w:rPr>
                <w:rFonts w:hint="eastAsia"/>
                <w:b/>
                <w:bCs/>
                <w:color w:val="auto"/>
                <w:highlight w:val="none"/>
                <w:lang w:val="en-US" w:eastAsia="zh-CN"/>
              </w:rPr>
              <w:t>5.响应声明书</w:t>
            </w:r>
            <w:r>
              <w:rPr>
                <w:rFonts w:hint="eastAsia"/>
                <w:color w:val="auto"/>
                <w:highlight w:val="none"/>
                <w:lang w:val="en-US" w:eastAsia="zh-CN"/>
              </w:rPr>
              <w:t>（详见第五章响应文件格式）；</w:t>
            </w:r>
          </w:p>
          <w:p w14:paraId="5CFB5F9A">
            <w:pPr>
              <w:pStyle w:val="8"/>
              <w:spacing w:line="400" w:lineRule="exact"/>
              <w:rPr>
                <w:rFonts w:hint="eastAsia"/>
                <w:color w:val="auto"/>
                <w:highlight w:val="none"/>
                <w:lang w:val="en-US" w:eastAsia="zh-CN"/>
              </w:rPr>
            </w:pPr>
            <w:r>
              <w:rPr>
                <w:rFonts w:hint="eastAsia"/>
                <w:b/>
                <w:bCs/>
                <w:color w:val="auto"/>
                <w:highlight w:val="none"/>
                <w:lang w:val="en-US" w:eastAsia="zh-CN"/>
              </w:rPr>
              <w:t>6.供应商关系关联承诺书</w:t>
            </w:r>
            <w:r>
              <w:rPr>
                <w:rFonts w:hint="eastAsia"/>
                <w:color w:val="auto"/>
                <w:highlight w:val="none"/>
                <w:lang w:val="en-US" w:eastAsia="zh-CN"/>
              </w:rPr>
              <w:t>（详见第五章响应文件格式）；</w:t>
            </w:r>
          </w:p>
          <w:p w14:paraId="783D7A56">
            <w:pPr>
              <w:pStyle w:val="8"/>
              <w:spacing w:line="400" w:lineRule="exact"/>
              <w:rPr>
                <w:rFonts w:hint="eastAsia"/>
                <w:color w:val="auto"/>
                <w:highlight w:val="none"/>
                <w:lang w:val="en-US" w:eastAsia="zh-CN"/>
              </w:rPr>
            </w:pPr>
            <w:r>
              <w:rPr>
                <w:rFonts w:hint="eastAsia"/>
                <w:b/>
                <w:bCs/>
                <w:color w:val="auto"/>
                <w:highlight w:val="none"/>
                <w:lang w:val="en-US" w:eastAsia="zh-CN"/>
              </w:rPr>
              <w:t>7.授权代表参加响应，法定代表人授权委托书</w:t>
            </w:r>
            <w:r>
              <w:rPr>
                <w:rFonts w:hint="eastAsia"/>
                <w:color w:val="auto"/>
                <w:highlight w:val="none"/>
                <w:lang w:val="en-US" w:eastAsia="zh-CN"/>
              </w:rPr>
              <w:t>及附件，法定代表人直接参加响应，法定代表人身份证明及附件（详见第五章响应文件格式）；</w:t>
            </w:r>
          </w:p>
          <w:p w14:paraId="1C3E9668">
            <w:pPr>
              <w:pStyle w:val="8"/>
              <w:spacing w:line="400" w:lineRule="exact"/>
              <w:rPr>
                <w:rFonts w:hint="eastAsia"/>
                <w:color w:val="auto"/>
                <w:highlight w:val="none"/>
                <w:lang w:val="en-US" w:eastAsia="zh-CN"/>
              </w:rPr>
            </w:pPr>
            <w:r>
              <w:rPr>
                <w:rFonts w:hint="eastAsia"/>
                <w:b/>
                <w:bCs/>
                <w:color w:val="auto"/>
                <w:highlight w:val="none"/>
                <w:lang w:val="en-US" w:eastAsia="zh-CN"/>
              </w:rPr>
              <w:t>8.采购文件实质性要求条款响应偏离表</w:t>
            </w:r>
            <w:r>
              <w:rPr>
                <w:rFonts w:hint="eastAsia"/>
                <w:color w:val="auto"/>
                <w:highlight w:val="none"/>
                <w:lang w:val="en-US" w:eastAsia="zh-CN"/>
              </w:rPr>
              <w:t>（详见第五章响应文件格式）；</w:t>
            </w:r>
          </w:p>
          <w:p w14:paraId="082689C1">
            <w:pPr>
              <w:pStyle w:val="8"/>
              <w:spacing w:line="400" w:lineRule="exact"/>
              <w:rPr>
                <w:rFonts w:hint="eastAsia"/>
                <w:color w:val="auto"/>
                <w:highlight w:val="none"/>
                <w:lang w:val="en-US" w:eastAsia="zh-CN"/>
              </w:rPr>
            </w:pPr>
            <w:r>
              <w:rPr>
                <w:rFonts w:hint="eastAsia"/>
                <w:b/>
                <w:bCs/>
                <w:color w:val="auto"/>
                <w:highlight w:val="none"/>
                <w:lang w:val="en-US" w:eastAsia="zh-CN"/>
              </w:rPr>
              <w:t>9.无围标串标行为的承诺函</w:t>
            </w:r>
            <w:r>
              <w:rPr>
                <w:rFonts w:hint="eastAsia"/>
                <w:color w:val="auto"/>
                <w:highlight w:val="none"/>
                <w:lang w:val="en-US" w:eastAsia="zh-CN"/>
              </w:rPr>
              <w:t>（详见第五章响应文件格式）；</w:t>
            </w:r>
          </w:p>
          <w:p w14:paraId="20635C18">
            <w:pPr>
              <w:pStyle w:val="8"/>
              <w:spacing w:line="400" w:lineRule="exact"/>
              <w:rPr>
                <w:rFonts w:hint="default"/>
                <w:color w:val="auto"/>
                <w:highlight w:val="none"/>
                <w:lang w:val="en-US" w:eastAsia="zh-CN"/>
              </w:rPr>
            </w:pPr>
            <w:r>
              <w:rPr>
                <w:rFonts w:hint="eastAsia"/>
                <w:b/>
                <w:bCs/>
                <w:color w:val="auto"/>
                <w:highlight w:val="none"/>
                <w:lang w:val="en-US" w:eastAsia="zh-CN"/>
              </w:rPr>
              <w:t>10.响应函</w:t>
            </w:r>
            <w:r>
              <w:rPr>
                <w:rFonts w:hint="eastAsia"/>
                <w:color w:val="auto"/>
                <w:highlight w:val="none"/>
                <w:lang w:val="en-US" w:eastAsia="zh-CN"/>
              </w:rPr>
              <w:t>（详见第五章响应文件格式）；</w:t>
            </w:r>
          </w:p>
          <w:p w14:paraId="10883B33">
            <w:pPr>
              <w:pStyle w:val="8"/>
              <w:spacing w:line="400" w:lineRule="exact"/>
              <w:rPr>
                <w:rFonts w:hint="eastAsia"/>
                <w:color w:val="auto"/>
                <w:highlight w:val="none"/>
                <w:lang w:val="en-US" w:eastAsia="zh-CN"/>
              </w:rPr>
            </w:pPr>
            <w:r>
              <w:rPr>
                <w:rFonts w:hint="eastAsia"/>
                <w:b/>
                <w:bCs/>
                <w:color w:val="auto"/>
                <w:highlight w:val="none"/>
                <w:lang w:val="en-US" w:eastAsia="zh-CN"/>
              </w:rPr>
              <w:t>11.竞标报价明细表</w:t>
            </w:r>
            <w:r>
              <w:rPr>
                <w:rFonts w:hint="eastAsia"/>
                <w:color w:val="auto"/>
                <w:highlight w:val="none"/>
                <w:lang w:val="en-US" w:eastAsia="zh-CN"/>
              </w:rPr>
              <w:t>（详见第五章响应文件格式）；</w:t>
            </w:r>
          </w:p>
          <w:p w14:paraId="2E73DB65">
            <w:pPr>
              <w:pStyle w:val="8"/>
              <w:spacing w:line="400" w:lineRule="exact"/>
              <w:rPr>
                <w:rFonts w:hint="default"/>
                <w:color w:val="auto"/>
                <w:highlight w:val="none"/>
                <w:lang w:val="en-US" w:eastAsia="zh-CN"/>
              </w:rPr>
            </w:pPr>
            <w:r>
              <w:rPr>
                <w:rFonts w:hint="eastAsia"/>
                <w:b/>
                <w:bCs/>
                <w:color w:val="auto"/>
                <w:highlight w:val="none"/>
                <w:lang w:val="en-US" w:eastAsia="zh-CN"/>
              </w:rPr>
              <w:t>12.供应商认为需要提供的其他相关材料。</w:t>
            </w:r>
          </w:p>
        </w:tc>
      </w:tr>
    </w:tbl>
    <w:p w14:paraId="6E8B4377">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bookmarkStart w:id="6" w:name="_Toc17024"/>
      <w:bookmarkStart w:id="7" w:name="_Toc1719"/>
    </w:p>
    <w:p w14:paraId="29F7EB86">
      <w:pPr>
        <w:pStyle w:val="5"/>
        <w:ind w:left="0" w:leftChars="0" w:firstLine="0" w:firstLineChars="0"/>
        <w:jc w:val="both"/>
        <w:outlineLvl w:val="0"/>
        <w:rPr>
          <w:rFonts w:hint="eastAsia" w:ascii="宋体" w:hAnsi="宋体" w:eastAsia="宋体" w:cs="宋体"/>
          <w:color w:val="auto"/>
          <w:sz w:val="32"/>
          <w:szCs w:val="32"/>
          <w:highlight w:val="none"/>
          <w:lang w:val="en-US" w:eastAsia="zh-CN"/>
        </w:rPr>
      </w:pPr>
      <w:bookmarkStart w:id="8" w:name="_Toc31274"/>
    </w:p>
    <w:p w14:paraId="4ABF0300">
      <w:pPr>
        <w:pStyle w:val="5"/>
        <w:ind w:left="0" w:leftChars="0" w:firstLine="0" w:firstLineChars="0"/>
        <w:jc w:val="both"/>
        <w:outlineLvl w:val="0"/>
        <w:rPr>
          <w:rFonts w:hint="eastAsia" w:ascii="宋体" w:hAnsi="宋体" w:eastAsia="宋体" w:cs="宋体"/>
          <w:color w:val="auto"/>
          <w:sz w:val="32"/>
          <w:szCs w:val="32"/>
          <w:highlight w:val="none"/>
          <w:lang w:val="en-US" w:eastAsia="zh-CN"/>
        </w:rPr>
      </w:pPr>
    </w:p>
    <w:p w14:paraId="667EF7FE">
      <w:pPr>
        <w:pStyle w:val="5"/>
        <w:ind w:left="0" w:leftChars="0" w:firstLine="0" w:firstLineChars="0"/>
        <w:jc w:val="both"/>
        <w:outlineLvl w:val="0"/>
        <w:rPr>
          <w:rFonts w:hint="eastAsia" w:ascii="宋体" w:hAnsi="宋体" w:eastAsia="宋体" w:cs="宋体"/>
          <w:color w:val="auto"/>
          <w:sz w:val="32"/>
          <w:szCs w:val="32"/>
          <w:highlight w:val="none"/>
          <w:lang w:val="en-US" w:eastAsia="zh-CN"/>
        </w:rPr>
      </w:pPr>
    </w:p>
    <w:p w14:paraId="7D9795C0">
      <w:pPr>
        <w:rPr>
          <w:rFonts w:hint="eastAsia" w:ascii="宋体" w:hAnsi="宋体" w:eastAsia="宋体" w:cs="宋体"/>
          <w:color w:val="auto"/>
          <w:sz w:val="32"/>
          <w:szCs w:val="32"/>
          <w:highlight w:val="none"/>
          <w:lang w:val="en-US" w:eastAsia="zh-CN"/>
        </w:rPr>
      </w:pPr>
    </w:p>
    <w:p w14:paraId="74DE7672">
      <w:pPr>
        <w:rPr>
          <w:rFonts w:hint="eastAsia" w:ascii="宋体" w:hAnsi="宋体" w:eastAsia="宋体" w:cs="宋体"/>
          <w:color w:val="auto"/>
          <w:sz w:val="32"/>
          <w:szCs w:val="32"/>
          <w:highlight w:val="none"/>
          <w:lang w:val="en-US" w:eastAsia="zh-CN"/>
        </w:rPr>
      </w:pPr>
    </w:p>
    <w:p w14:paraId="2DE039DE">
      <w:pPr>
        <w:rPr>
          <w:rFonts w:hint="default" w:ascii="宋体" w:hAnsi="宋体" w:eastAsia="宋体" w:cs="宋体"/>
          <w:color w:val="auto"/>
          <w:sz w:val="32"/>
          <w:szCs w:val="32"/>
          <w:highlight w:val="none"/>
          <w:lang w:val="en-US" w:eastAsia="zh-CN"/>
        </w:rPr>
      </w:pPr>
    </w:p>
    <w:p w14:paraId="7870217C">
      <w:pPr>
        <w:pStyle w:val="5"/>
        <w:ind w:left="0" w:leftChars="0" w:firstLine="0" w:firstLineChars="0"/>
        <w:jc w:val="both"/>
        <w:outlineLvl w:val="0"/>
        <w:rPr>
          <w:rFonts w:hint="eastAsia" w:ascii="宋体" w:hAnsi="宋体" w:eastAsia="宋体" w:cs="宋体"/>
          <w:color w:val="auto"/>
          <w:sz w:val="32"/>
          <w:szCs w:val="32"/>
          <w:highlight w:val="none"/>
          <w:lang w:val="en-US" w:eastAsia="zh-CN"/>
        </w:rPr>
      </w:pPr>
    </w:p>
    <w:p w14:paraId="04CE42A9">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p>
    <w:p w14:paraId="0818FCED">
      <w:pPr>
        <w:pStyle w:val="5"/>
        <w:ind w:left="0" w:leftChars="0" w:firstLine="0" w:firstLineChars="0"/>
        <w:jc w:val="center"/>
        <w:outlineLvl w:val="0"/>
        <w:rPr>
          <w:rFonts w:hint="default" w:hAnsi="宋体" w:eastAsia="宋体" w:cs="宋体"/>
          <w:b/>
          <w:bCs/>
          <w:color w:val="auto"/>
          <w:sz w:val="28"/>
          <w:highlight w:val="none"/>
          <w:lang w:val="en-US" w:eastAsia="zh-CN"/>
        </w:rPr>
      </w:pPr>
      <w:r>
        <w:rPr>
          <w:rFonts w:hint="eastAsia" w:ascii="宋体" w:hAnsi="宋体" w:eastAsia="宋体" w:cs="宋体"/>
          <w:color w:val="auto"/>
          <w:sz w:val="32"/>
          <w:szCs w:val="32"/>
          <w:highlight w:val="none"/>
          <w:lang w:val="en-US" w:eastAsia="zh-CN"/>
        </w:rPr>
        <w:t xml:space="preserve">第四章  </w:t>
      </w:r>
      <w:r>
        <w:rPr>
          <w:rFonts w:hint="eastAsia" w:ascii="宋体" w:hAnsi="宋体" w:eastAsia="宋体" w:cs="宋体"/>
          <w:color w:val="auto"/>
          <w:sz w:val="32"/>
          <w:szCs w:val="32"/>
          <w:highlight w:val="none"/>
        </w:rPr>
        <w:t>评审方法</w:t>
      </w:r>
      <w:bookmarkEnd w:id="6"/>
      <w:bookmarkEnd w:id="7"/>
      <w:bookmarkEnd w:id="8"/>
      <w:r>
        <w:rPr>
          <w:rFonts w:hint="eastAsia" w:ascii="宋体" w:hAnsi="宋体" w:cs="宋体"/>
          <w:color w:val="auto"/>
          <w:sz w:val="32"/>
          <w:szCs w:val="32"/>
          <w:highlight w:val="none"/>
          <w:lang w:val="en-US" w:eastAsia="zh-CN"/>
        </w:rPr>
        <w:t>和评审标准</w:t>
      </w:r>
    </w:p>
    <w:p w14:paraId="1979C2E6">
      <w:pPr>
        <w:pStyle w:val="8"/>
        <w:spacing w:line="400" w:lineRule="exact"/>
        <w:jc w:val="center"/>
        <w:rPr>
          <w:rFonts w:hint="eastAsia" w:hAnsi="宋体" w:cs="宋体"/>
          <w:b/>
          <w:bCs/>
          <w:color w:val="auto"/>
          <w:sz w:val="28"/>
          <w:highlight w:val="none"/>
        </w:rPr>
      </w:pPr>
    </w:p>
    <w:p w14:paraId="6A7AD8B7">
      <w:pPr>
        <w:spacing w:before="120" w:beforeLines="50" w:line="400" w:lineRule="exac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一、评审方法</w:t>
      </w:r>
    </w:p>
    <w:p w14:paraId="47227D7F">
      <w:pPr>
        <w:spacing w:before="120" w:beforeLines="50" w:line="400" w:lineRule="exac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综合评分法，是指响应文件满足采购文件全部实质性要求，且按照评审因素的量化指标评审得分最高的供应商为成交候选人的评审方法。</w:t>
      </w:r>
    </w:p>
    <w:p w14:paraId="599F9DA8">
      <w:pPr>
        <w:spacing w:before="120" w:beforeLines="50" w:line="400" w:lineRule="exac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最低评审报价法，是指响应文件满足采购文件全部实质性要求，且响应报价最低的供应商为成交候选人的评审方法</w:t>
      </w:r>
    </w:p>
    <w:p w14:paraId="1C2D9D1C">
      <w:pPr>
        <w:spacing w:before="120" w:beforeLines="50" w:line="400" w:lineRule="exact"/>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 xml:space="preserve">本项目采用的是： </w:t>
      </w:r>
      <w:r>
        <w:rPr>
          <w:rFonts w:hint="eastAsia" w:ascii="宋体" w:hAnsi="宋体" w:cs="宋体"/>
          <w:b w:val="0"/>
          <w:bCs/>
          <w:color w:val="auto"/>
          <w:szCs w:val="21"/>
          <w:highlight w:val="none"/>
          <w:lang w:val="en-US" w:eastAsia="zh-CN"/>
        </w:rPr>
        <w:sym w:font="Wingdings" w:char="00A8"/>
      </w:r>
      <w:r>
        <w:rPr>
          <w:rFonts w:hint="eastAsia" w:ascii="宋体" w:hAnsi="宋体" w:cs="宋体"/>
          <w:b w:val="0"/>
          <w:bCs/>
          <w:color w:val="auto"/>
          <w:szCs w:val="21"/>
          <w:highlight w:val="none"/>
          <w:lang w:val="en-US" w:eastAsia="zh-CN"/>
        </w:rPr>
        <w:t xml:space="preserve">综合评分法   </w:t>
      </w:r>
      <w:r>
        <w:rPr>
          <w:rFonts w:hint="eastAsia" w:ascii="宋体" w:hAnsi="宋体" w:cs="宋体"/>
          <w:b w:val="0"/>
          <w:bCs/>
          <w:color w:val="auto"/>
          <w:szCs w:val="21"/>
          <w:highlight w:val="none"/>
          <w:lang w:val="en-US" w:eastAsia="zh-CN"/>
        </w:rPr>
        <w:sym w:font="Wingdings" w:char="00FE"/>
      </w:r>
      <w:r>
        <w:rPr>
          <w:rFonts w:hint="eastAsia" w:ascii="宋体" w:hAnsi="宋体" w:cs="宋体"/>
          <w:b w:val="0"/>
          <w:bCs/>
          <w:color w:val="auto"/>
          <w:szCs w:val="21"/>
          <w:highlight w:val="none"/>
          <w:lang w:val="en-US" w:eastAsia="zh-CN"/>
        </w:rPr>
        <w:t>最低评审报价法</w:t>
      </w:r>
    </w:p>
    <w:p w14:paraId="52C529BB">
      <w:pPr>
        <w:spacing w:before="120" w:beforeLines="50" w:line="400" w:lineRule="exac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、评</w:t>
      </w:r>
      <w:r>
        <w:rPr>
          <w:rFonts w:hint="eastAsia" w:ascii="宋体" w:hAnsi="宋体" w:cs="宋体"/>
          <w:b/>
          <w:color w:val="auto"/>
          <w:szCs w:val="21"/>
          <w:highlight w:val="none"/>
          <w:lang w:val="en-US" w:eastAsia="zh-CN"/>
        </w:rPr>
        <w:t>审</w:t>
      </w:r>
      <w:r>
        <w:rPr>
          <w:rFonts w:hint="eastAsia" w:ascii="宋体" w:hAnsi="宋体" w:cs="宋体"/>
          <w:b/>
          <w:color w:val="auto"/>
          <w:szCs w:val="21"/>
          <w:highlight w:val="none"/>
        </w:rPr>
        <w:t>原则</w:t>
      </w:r>
    </w:p>
    <w:p w14:paraId="5861E2CE">
      <w:pPr>
        <w:pStyle w:val="6"/>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小组构成：</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小组成员由</w:t>
      </w:r>
      <w:r>
        <w:rPr>
          <w:rFonts w:hint="eastAsia" w:ascii="宋体" w:hAnsi="宋体" w:cs="宋体"/>
          <w:color w:val="auto"/>
          <w:szCs w:val="21"/>
          <w:highlight w:val="none"/>
          <w:lang w:val="en-US" w:eastAsia="zh-CN"/>
        </w:rPr>
        <w:t>采购人从院内</w:t>
      </w:r>
      <w:r>
        <w:rPr>
          <w:rFonts w:hint="eastAsia" w:ascii="宋体" w:hAnsi="宋体" w:cs="宋体"/>
          <w:bCs/>
          <w:color w:val="auto"/>
          <w:szCs w:val="21"/>
          <w:highlight w:val="none"/>
        </w:rPr>
        <w:t>专家库中抽取</w:t>
      </w:r>
      <w:r>
        <w:rPr>
          <w:rFonts w:hint="eastAsia" w:ascii="宋体" w:hAnsi="宋体" w:cs="宋体"/>
          <w:color w:val="auto"/>
          <w:szCs w:val="21"/>
          <w:highlight w:val="none"/>
        </w:rPr>
        <w:t>的有关技术、</w:t>
      </w:r>
      <w:r>
        <w:rPr>
          <w:rFonts w:hint="eastAsia" w:ascii="宋体" w:hAnsi="宋体" w:cs="宋体"/>
          <w:color w:val="auto"/>
          <w:szCs w:val="21"/>
          <w:highlight w:val="none"/>
          <w:lang w:val="en-US" w:eastAsia="zh-CN"/>
        </w:rPr>
        <w:t>财务</w:t>
      </w:r>
      <w:r>
        <w:rPr>
          <w:rFonts w:hint="eastAsia" w:ascii="宋体" w:hAnsi="宋体" w:cs="宋体"/>
          <w:color w:val="auto"/>
          <w:szCs w:val="21"/>
          <w:highlight w:val="none"/>
        </w:rPr>
        <w:t>等方面专家组成，成员人数为三人以上（含三人）单数组成，其中技术方面专家不少于成员总数的三分之二。</w:t>
      </w:r>
    </w:p>
    <w:p w14:paraId="59EBF117">
      <w:pPr>
        <w:spacing w:line="400" w:lineRule="exact"/>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（二）评标依据：以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文件和响应文件为评审依据。</w:t>
      </w:r>
    </w:p>
    <w:p w14:paraId="011299BC">
      <w:pPr>
        <w:spacing w:line="400" w:lineRule="exact"/>
        <w:ind w:left="630" w:hanging="630" w:hangingChars="300"/>
        <w:rPr>
          <w:rFonts w:hint="eastAsia" w:ascii="宋体" w:hAnsi="宋体" w:cs="宋体"/>
          <w:color w:val="auto"/>
          <w:kern w:val="0"/>
          <w:szCs w:val="21"/>
          <w:highlight w:val="none"/>
        </w:rPr>
      </w:pPr>
      <w:r>
        <w:rPr>
          <w:rFonts w:hint="eastAsia" w:ascii="宋体" w:hAnsi="宋体" w:cs="宋体"/>
          <w:color w:val="auto"/>
          <w:szCs w:val="21"/>
          <w:highlight w:val="none"/>
        </w:rPr>
        <w:t>（三）评审方法：</w:t>
      </w:r>
    </w:p>
    <w:p w14:paraId="4ACC1156">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33DE857E">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39D90AF3">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7365247F">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337C1494">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2D16BCBD">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20628A87">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0CFC9E07">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7814874E">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6B942BE6">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41F0D18E">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345CBAFE">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26714F9A">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613A06B3">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6854C6E9">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1B871E0C">
      <w:pPr>
        <w:spacing w:before="120" w:line="320" w:lineRule="atLeast"/>
        <w:ind w:firstLine="422" w:firstLineChars="200"/>
        <w:outlineLvl w:val="1"/>
        <w:rPr>
          <w:rFonts w:hint="eastAsia" w:ascii="宋体" w:hAnsi="宋体" w:cs="宋体"/>
          <w:b/>
          <w:color w:val="auto"/>
          <w:kern w:val="0"/>
          <w:szCs w:val="21"/>
          <w:highlight w:val="none"/>
          <w:lang w:val="en-US" w:eastAsia="zh-CN"/>
        </w:rPr>
      </w:pPr>
    </w:p>
    <w:p w14:paraId="0EB03571">
      <w:pPr>
        <w:spacing w:before="120" w:line="320" w:lineRule="atLeast"/>
        <w:outlineLvl w:val="1"/>
        <w:rPr>
          <w:rFonts w:ascii="宋体" w:hAnsi="宋体" w:cs="宋体"/>
          <w:b/>
          <w:bCs/>
          <w:color w:val="auto"/>
          <w:kern w:val="0"/>
          <w:szCs w:val="21"/>
          <w:highlight w:val="none"/>
        </w:rPr>
      </w:pPr>
      <w:r>
        <w:rPr>
          <w:rFonts w:hint="eastAsia" w:ascii="宋体" w:hAnsi="宋体" w:cs="宋体"/>
          <w:b/>
          <w:color w:val="auto"/>
          <w:kern w:val="0"/>
          <w:szCs w:val="21"/>
          <w:highlight w:val="none"/>
          <w:lang w:val="en-US" w:eastAsia="zh-CN"/>
        </w:rPr>
        <w:t>1.</w:t>
      </w:r>
      <w:r>
        <w:rPr>
          <w:rFonts w:hint="eastAsia" w:ascii="宋体" w:hAnsi="宋体" w:cs="宋体"/>
          <w:b/>
          <w:color w:val="auto"/>
          <w:kern w:val="0"/>
          <w:szCs w:val="21"/>
          <w:highlight w:val="none"/>
        </w:rPr>
        <w:t>资格审查标准</w:t>
      </w:r>
      <w:r>
        <w:rPr>
          <w:rFonts w:hint="eastAsia" w:ascii="宋体" w:hAnsi="宋体" w:cs="宋体"/>
          <w:b/>
          <w:bCs/>
          <w:color w:val="auto"/>
          <w:kern w:val="0"/>
          <w:szCs w:val="21"/>
          <w:highlight w:val="none"/>
        </w:rPr>
        <w:t>（不满足任何一项审查内容要求，资格审查即为不合格）</w:t>
      </w:r>
    </w:p>
    <w:tbl>
      <w:tblPr>
        <w:tblStyle w:val="16"/>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50"/>
        <w:gridCol w:w="6019"/>
      </w:tblGrid>
      <w:tr w14:paraId="77C4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2" w:type="dxa"/>
            <w:vAlign w:val="center"/>
          </w:tcPr>
          <w:p w14:paraId="34961C83">
            <w:pPr>
              <w:spacing w:line="240" w:lineRule="exact"/>
              <w:jc w:val="center"/>
              <w:rPr>
                <w:rFonts w:ascii="宋体" w:hAnsi="宋体" w:cs="宋体"/>
                <w:b/>
                <w:color w:val="auto"/>
                <w:kern w:val="0"/>
                <w:szCs w:val="21"/>
                <w:highlight w:val="none"/>
              </w:rPr>
            </w:pPr>
            <w:bookmarkStart w:id="9" w:name="_Hlk92979501"/>
            <w:r>
              <w:rPr>
                <w:rFonts w:hint="eastAsia" w:ascii="宋体" w:hAnsi="宋体" w:cs="宋体"/>
                <w:b/>
                <w:color w:val="auto"/>
                <w:kern w:val="0"/>
                <w:szCs w:val="21"/>
                <w:highlight w:val="none"/>
              </w:rPr>
              <w:t>审查因素</w:t>
            </w:r>
          </w:p>
        </w:tc>
        <w:tc>
          <w:tcPr>
            <w:tcW w:w="1750" w:type="dxa"/>
            <w:vAlign w:val="center"/>
          </w:tcPr>
          <w:p w14:paraId="561F809C">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6019" w:type="dxa"/>
            <w:vAlign w:val="center"/>
          </w:tcPr>
          <w:p w14:paraId="0E4FC67C">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11DA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162" w:type="dxa"/>
            <w:vMerge w:val="restart"/>
            <w:vAlign w:val="center"/>
          </w:tcPr>
          <w:p w14:paraId="2FFD6C0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供应商应符合的基本</w:t>
            </w:r>
            <w:r>
              <w:rPr>
                <w:rFonts w:hint="eastAsia" w:ascii="宋体" w:hAnsi="宋体" w:cs="宋体"/>
                <w:color w:val="auto"/>
                <w:szCs w:val="21"/>
                <w:highlight w:val="none"/>
              </w:rPr>
              <w:t>资格要求</w:t>
            </w:r>
          </w:p>
        </w:tc>
        <w:tc>
          <w:tcPr>
            <w:tcW w:w="1750" w:type="dxa"/>
            <w:vAlign w:val="center"/>
          </w:tcPr>
          <w:p w14:paraId="62A130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6019" w:type="dxa"/>
          </w:tcPr>
          <w:p w14:paraId="6280BBB9">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color w:val="auto"/>
                <w:szCs w:val="21"/>
                <w:highlight w:val="none"/>
              </w:rPr>
            </w:pPr>
            <w:r>
              <w:rPr>
                <w:rFonts w:hint="eastAsia" w:ascii="宋体" w:hAnsi="宋体" w:cs="宋体"/>
                <w:b/>
                <w:bCs/>
                <w:color w:val="auto"/>
                <w:szCs w:val="21"/>
                <w:highlight w:val="none"/>
              </w:rPr>
              <w:t>（1）审查供应商为法人或者其他组织的，提供营业执照等证明文件</w:t>
            </w:r>
            <w:r>
              <w:rPr>
                <w:rFonts w:hint="eastAsia" w:ascii="宋体" w:hAnsi="宋体" w:cs="宋体"/>
                <w:color w:val="auto"/>
                <w:szCs w:val="21"/>
                <w:highlight w:val="none"/>
              </w:rPr>
              <w:t>（如营业执照或者事业单位法人证书或者执业许可证等），供应商为自然人的，提供身份证复印件</w:t>
            </w:r>
            <w:r>
              <w:rPr>
                <w:rFonts w:hint="eastAsia" w:ascii="宋体" w:hAnsi="宋体" w:cs="宋体"/>
                <w:color w:val="auto"/>
                <w:szCs w:val="21"/>
                <w:highlight w:val="none"/>
                <w:lang w:eastAsia="zh-CN"/>
              </w:rPr>
              <w:t>。）</w:t>
            </w:r>
          </w:p>
          <w:p w14:paraId="61EEA2F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（2）审查供应商财务状况报告</w:t>
            </w:r>
            <w:r>
              <w:rPr>
                <w:rFonts w:hint="eastAsia" w:ascii="宋体" w:hAnsi="宋体" w:cs="宋体"/>
                <w:color w:val="auto"/>
                <w:highlight w:val="none"/>
              </w:rPr>
              <w:t>（</w:t>
            </w:r>
            <w:r>
              <w:rPr>
                <w:rFonts w:hint="eastAsia" w:ascii="宋体" w:hAnsi="宋体" w:cs="宋体"/>
                <w:color w:val="0000FF"/>
                <w:highlight w:val="none"/>
                <w:lang w:val="en-US" w:eastAsia="zh-CN"/>
              </w:rPr>
              <w:t>2024</w:t>
            </w:r>
            <w:r>
              <w:rPr>
                <w:rFonts w:hint="eastAsia"/>
                <w:color w:val="0000FF"/>
                <w:highlight w:val="none"/>
                <w:lang w:val="en-US" w:eastAsia="zh-CN"/>
              </w:rPr>
              <w:t>年或2025年</w:t>
            </w:r>
            <w:r>
              <w:rPr>
                <w:rFonts w:hint="eastAsia"/>
                <w:color w:val="auto"/>
                <w:highlight w:val="none"/>
                <w:lang w:val="en-US" w:eastAsia="zh-CN"/>
              </w:rPr>
              <w:t>度</w:t>
            </w:r>
            <w:r>
              <w:rPr>
                <w:rFonts w:hint="eastAsia" w:ascii="宋体" w:hAnsi="宋体" w:cs="宋体"/>
                <w:color w:val="auto"/>
                <w:highlight w:val="none"/>
              </w:rPr>
              <w:t>财务报表复印件或者银行出具的资信证明</w:t>
            </w:r>
            <w:r>
              <w:rPr>
                <w:rFonts w:hint="eastAsia"/>
                <w:color w:val="auto"/>
                <w:highlight w:val="none"/>
                <w:lang w:val="en-US" w:eastAsia="zh-CN"/>
              </w:rPr>
              <w:t>或者具有良好的商业信誉和健全的会计制度的承诺书。</w:t>
            </w:r>
            <w:r>
              <w:rPr>
                <w:rFonts w:hint="eastAsia" w:ascii="宋体" w:hAnsi="宋体" w:cs="宋体"/>
                <w:color w:val="auto"/>
                <w:highlight w:val="none"/>
              </w:rPr>
              <w:t>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color w:val="auto"/>
                <w:highlight w:val="none"/>
                <w:lang w:eastAsia="zh-CN"/>
              </w:rPr>
              <w:t>。）</w:t>
            </w:r>
          </w:p>
          <w:p w14:paraId="4E36D40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（3）审查依法缴纳税收的相关材料</w:t>
            </w:r>
            <w:r>
              <w:rPr>
                <w:rFonts w:hint="eastAsia" w:ascii="宋体" w:hAnsi="宋体" w:cs="宋体"/>
                <w:color w:val="auto"/>
                <w:highlight w:val="none"/>
              </w:rPr>
              <w:t>（</w:t>
            </w:r>
            <w:r>
              <w:rPr>
                <w:rFonts w:hint="eastAsia" w:ascii="宋体" w:hAnsi="宋体" w:cs="宋体"/>
                <w:color w:val="0000FF"/>
                <w:highlight w:val="none"/>
                <w:lang w:val="en-US" w:eastAsia="zh-CN"/>
              </w:rPr>
              <w:t>递交响应文件截止时间前6个月内</w:t>
            </w:r>
            <w:r>
              <w:rPr>
                <w:rFonts w:hint="eastAsia" w:ascii="宋体" w:hAnsi="宋体" w:cs="宋体"/>
                <w:color w:val="auto"/>
                <w:highlight w:val="none"/>
              </w:rPr>
              <w:t xml:space="preserve">任意 </w:t>
            </w:r>
            <w:r>
              <w:rPr>
                <w:rFonts w:hint="eastAsia" w:ascii="宋体" w:hAnsi="宋体" w:cs="宋体"/>
                <w:color w:val="auto"/>
                <w:highlight w:val="none"/>
                <w:lang w:val="en-US" w:eastAsia="zh-CN"/>
              </w:rPr>
              <w:t>1</w:t>
            </w:r>
            <w:r>
              <w:rPr>
                <w:rFonts w:hint="eastAsia" w:ascii="宋体" w:hAnsi="宋体" w:cs="宋体"/>
                <w:color w:val="auto"/>
                <w:highlight w:val="none"/>
              </w:rPr>
              <w:t>个月的依法缴纳税收的凭据复印件</w:t>
            </w:r>
            <w:r>
              <w:rPr>
                <w:rFonts w:hint="eastAsia" w:ascii="宋体" w:hAnsi="宋体" w:cs="宋体"/>
                <w:color w:val="auto"/>
                <w:szCs w:val="21"/>
                <w:highlight w:val="none"/>
                <w:lang w:val="en-US" w:eastAsia="zh-CN"/>
              </w:rPr>
              <w:t>或者具有依法缴纳税收良好记录的承诺书</w:t>
            </w:r>
            <w:r>
              <w:rPr>
                <w:rFonts w:hint="eastAsia" w:ascii="宋体" w:hAnsi="宋体" w:cs="宋体"/>
                <w:color w:val="auto"/>
                <w:highlight w:val="none"/>
                <w:lang w:eastAsia="zh-CN"/>
              </w:rPr>
              <w:t>。</w:t>
            </w:r>
            <w:r>
              <w:rPr>
                <w:rFonts w:hint="eastAsia" w:ascii="宋体" w:hAnsi="宋体" w:cs="宋体"/>
                <w:color w:val="auto"/>
                <w:highlight w:val="none"/>
              </w:rPr>
              <w:t>依法免税的供应商，必须提供相应文件证明其依法免税。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highlight w:val="none"/>
                <w:lang w:eastAsia="zh-CN"/>
              </w:rPr>
              <w:t>。）</w:t>
            </w:r>
          </w:p>
          <w:p w14:paraId="6888713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color w:val="auto"/>
                <w:szCs w:val="21"/>
                <w:highlight w:val="none"/>
              </w:rPr>
            </w:pPr>
            <w:r>
              <w:rPr>
                <w:rFonts w:hint="eastAsia" w:ascii="宋体" w:hAnsi="宋体" w:cs="宋体"/>
                <w:b/>
                <w:bCs/>
                <w:color w:val="auto"/>
                <w:szCs w:val="21"/>
                <w:highlight w:val="none"/>
              </w:rPr>
              <w:t>（4）审查依法缴纳社会保障资金的相关材料</w:t>
            </w:r>
            <w:r>
              <w:rPr>
                <w:rFonts w:hint="eastAsia" w:ascii="宋体" w:hAnsi="宋体" w:cs="宋体"/>
                <w:color w:val="auto"/>
                <w:szCs w:val="21"/>
                <w:highlight w:val="none"/>
              </w:rPr>
              <w:t>（</w:t>
            </w:r>
            <w:r>
              <w:rPr>
                <w:rFonts w:hint="eastAsia"/>
                <w:color w:val="0000FF"/>
                <w:highlight w:val="none"/>
                <w:lang w:val="en-US" w:eastAsia="zh-CN"/>
              </w:rPr>
              <w:t>递交响应文件截止时间前6个月内</w:t>
            </w:r>
            <w:r>
              <w:rPr>
                <w:rFonts w:hint="eastAsia" w:ascii="宋体" w:hAnsi="宋体" w:cs="宋体"/>
                <w:color w:val="auto"/>
                <w:highlight w:val="none"/>
              </w:rPr>
              <w:t>任意</w:t>
            </w:r>
            <w:r>
              <w:rPr>
                <w:rFonts w:hint="eastAsia" w:ascii="宋体" w:hAnsi="宋体" w:cs="宋体"/>
                <w:color w:val="auto"/>
                <w:highlight w:val="none"/>
                <w:lang w:val="en-US" w:eastAsia="zh-CN"/>
              </w:rPr>
              <w:t>1</w:t>
            </w:r>
            <w:r>
              <w:rPr>
                <w:rFonts w:hint="eastAsia" w:ascii="宋体" w:hAnsi="宋体" w:cs="宋体"/>
                <w:color w:val="auto"/>
                <w:highlight w:val="none"/>
              </w:rPr>
              <w:t xml:space="preserve"> 个月的依法缴纳社会保障资金的缴费凭证（专用收据或者社会保险缴纳清单）复印件</w:t>
            </w:r>
            <w:r>
              <w:rPr>
                <w:rFonts w:hint="eastAsia" w:ascii="宋体" w:hAnsi="宋体" w:cs="宋体"/>
                <w:color w:val="auto"/>
                <w:highlight w:val="none"/>
                <w:lang w:val="en-US" w:eastAsia="zh-CN"/>
              </w:rPr>
              <w:t>或者</w:t>
            </w:r>
            <w:r>
              <w:rPr>
                <w:rFonts w:hint="eastAsia" w:ascii="宋体" w:hAnsi="宋体" w:cs="宋体"/>
                <w:color w:val="auto"/>
                <w:szCs w:val="21"/>
                <w:highlight w:val="none"/>
                <w:lang w:val="en-US" w:eastAsia="zh-CN"/>
              </w:rPr>
              <w:t>具有依法缴纳社会保障资金良好记录的承诺书。</w:t>
            </w:r>
            <w:r>
              <w:rPr>
                <w:rFonts w:hint="eastAsia" w:ascii="宋体" w:hAnsi="宋体" w:cs="宋体"/>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lang w:val="en-US" w:eastAsia="zh-CN"/>
              </w:rPr>
              <w:t>。）</w:t>
            </w:r>
          </w:p>
        </w:tc>
      </w:tr>
      <w:tr w14:paraId="7F5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6F84D07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lang w:val="zh-CN"/>
              </w:rPr>
            </w:pPr>
          </w:p>
        </w:tc>
        <w:tc>
          <w:tcPr>
            <w:tcW w:w="1750" w:type="dxa"/>
            <w:vAlign w:val="center"/>
          </w:tcPr>
          <w:p w14:paraId="2A7B30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）具有履行合同所必需的设备和专业技术能力</w:t>
            </w:r>
          </w:p>
        </w:tc>
        <w:tc>
          <w:tcPr>
            <w:tcW w:w="6019" w:type="dxa"/>
          </w:tcPr>
          <w:p w14:paraId="257AF8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p>
          <w:p w14:paraId="53D75483">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color w:val="auto"/>
                <w:highlight w:val="none"/>
                <w:lang w:val="en-US" w:eastAsia="zh-CN"/>
              </w:rPr>
              <w:t>履行合同所必需的设备和专业技术能力的证明材料或承诺书。</w:t>
            </w:r>
          </w:p>
        </w:tc>
      </w:tr>
      <w:tr w14:paraId="19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7159535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lang w:val="zh-CN"/>
              </w:rPr>
            </w:pPr>
          </w:p>
        </w:tc>
        <w:tc>
          <w:tcPr>
            <w:tcW w:w="1750" w:type="dxa"/>
            <w:vAlign w:val="center"/>
          </w:tcPr>
          <w:p w14:paraId="59E42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（3）参加政府采购活动前三年内，在经营活动中没有重大违法记录及不良信用记录</w:t>
            </w:r>
          </w:p>
        </w:tc>
        <w:tc>
          <w:tcPr>
            <w:tcW w:w="6019" w:type="dxa"/>
            <w:vAlign w:val="center"/>
          </w:tcPr>
          <w:p w14:paraId="1D4DC4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提供信用中国（www.creditchina.gov.cn）、中国政府采购网（www.ccgp/gov.cn）信用记录查询结果报告或截图，或提供</w:t>
            </w:r>
            <w:r>
              <w:rPr>
                <w:rFonts w:hint="eastAsia" w:ascii="宋体" w:hAnsi="宋体" w:cs="宋体"/>
                <w:color w:val="auto"/>
                <w:szCs w:val="21"/>
                <w:highlight w:val="none"/>
              </w:rPr>
              <w:t>参加政府采购活动前三年内，在经营活动中</w:t>
            </w:r>
            <w:r>
              <w:rPr>
                <w:rFonts w:hint="eastAsia" w:ascii="宋体" w:hAnsi="宋体" w:cs="宋体"/>
                <w:color w:val="auto"/>
                <w:szCs w:val="21"/>
                <w:highlight w:val="none"/>
                <w:lang w:eastAsia="zh-CN"/>
              </w:rPr>
              <w:t>没有重大违法记录及不良信用记录的声明</w:t>
            </w:r>
            <w:r>
              <w:rPr>
                <w:rFonts w:hint="eastAsia" w:ascii="宋体" w:hAnsi="宋体" w:cs="宋体"/>
                <w:color w:val="auto"/>
                <w:szCs w:val="21"/>
                <w:highlight w:val="none"/>
                <w:lang w:val="en-US" w:eastAsia="zh-CN"/>
              </w:rPr>
              <w:t>，格式自拟</w:t>
            </w:r>
            <w:r>
              <w:rPr>
                <w:rFonts w:hint="eastAsia" w:ascii="宋体" w:hAnsi="宋体" w:cs="宋体"/>
                <w:color w:val="auto"/>
                <w:szCs w:val="21"/>
                <w:highlight w:val="none"/>
              </w:rPr>
              <w:t>。</w:t>
            </w:r>
          </w:p>
        </w:tc>
      </w:tr>
      <w:tr w14:paraId="258F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4A3357D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lang w:val="zh-CN"/>
              </w:rPr>
            </w:pPr>
          </w:p>
        </w:tc>
        <w:tc>
          <w:tcPr>
            <w:tcW w:w="1750" w:type="dxa"/>
            <w:vAlign w:val="center"/>
          </w:tcPr>
          <w:p w14:paraId="3497F7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（4）具备法律、行政法规规定的其他要求</w:t>
            </w:r>
          </w:p>
        </w:tc>
        <w:tc>
          <w:tcPr>
            <w:tcW w:w="6019" w:type="dxa"/>
            <w:vAlign w:val="center"/>
          </w:tcPr>
          <w:p w14:paraId="02451569">
            <w:pPr>
              <w:pStyle w:val="6"/>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w:t>
            </w:r>
          </w:p>
        </w:tc>
      </w:tr>
      <w:tr w14:paraId="79EB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62" w:type="dxa"/>
            <w:vMerge w:val="restart"/>
            <w:vAlign w:val="center"/>
          </w:tcPr>
          <w:p w14:paraId="213606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特定资格要求</w:t>
            </w:r>
          </w:p>
        </w:tc>
        <w:tc>
          <w:tcPr>
            <w:tcW w:w="1750" w:type="dxa"/>
            <w:vAlign w:val="center"/>
          </w:tcPr>
          <w:p w14:paraId="5FF11F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（1）资质要求</w:t>
            </w:r>
          </w:p>
        </w:tc>
        <w:tc>
          <w:tcPr>
            <w:tcW w:w="6019" w:type="dxa"/>
            <w:vAlign w:val="center"/>
          </w:tcPr>
          <w:p w14:paraId="11730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详见“采购公告”</w:t>
            </w:r>
          </w:p>
        </w:tc>
      </w:tr>
      <w:tr w14:paraId="3B1A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6C48066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p>
        </w:tc>
        <w:tc>
          <w:tcPr>
            <w:tcW w:w="1750" w:type="dxa"/>
            <w:vAlign w:val="center"/>
          </w:tcPr>
          <w:p w14:paraId="67AD93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（2）业绩要求</w:t>
            </w:r>
          </w:p>
        </w:tc>
        <w:tc>
          <w:tcPr>
            <w:tcW w:w="6019" w:type="dxa"/>
            <w:vAlign w:val="center"/>
          </w:tcPr>
          <w:p w14:paraId="1D6B6366">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 xml:space="preserve">  详见“采购公告”</w:t>
            </w:r>
          </w:p>
        </w:tc>
      </w:tr>
      <w:tr w14:paraId="24AE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162" w:type="dxa"/>
            <w:vMerge w:val="continue"/>
            <w:vAlign w:val="center"/>
          </w:tcPr>
          <w:p w14:paraId="679473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p>
        </w:tc>
        <w:tc>
          <w:tcPr>
            <w:tcW w:w="1750" w:type="dxa"/>
            <w:vAlign w:val="center"/>
          </w:tcPr>
          <w:p w14:paraId="4A455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（3）供应商不得参加投标的情形</w:t>
            </w:r>
          </w:p>
        </w:tc>
        <w:tc>
          <w:tcPr>
            <w:tcW w:w="6019" w:type="dxa"/>
            <w:vAlign w:val="center"/>
          </w:tcPr>
          <w:p w14:paraId="7F9D43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6E70B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color w:val="auto"/>
                <w:highlight w:val="none"/>
                <w:lang w:eastAsia="zh-CN"/>
              </w:rPr>
            </w:pPr>
            <w:r>
              <w:rPr>
                <w:rFonts w:hint="eastAsia"/>
                <w:color w:val="auto"/>
                <w:highlight w:val="none"/>
                <w:lang w:val="en-US" w:eastAsia="zh-CN"/>
              </w:rPr>
              <w:t>提供</w:t>
            </w:r>
            <w:r>
              <w:rPr>
                <w:rFonts w:hint="eastAsia"/>
                <w:color w:val="auto"/>
                <w:highlight w:val="none"/>
              </w:rPr>
              <w:t>供应商关系关联承诺书</w:t>
            </w:r>
            <w:r>
              <w:rPr>
                <w:rFonts w:hint="eastAsia"/>
                <w:color w:val="auto"/>
                <w:highlight w:val="none"/>
                <w:lang w:eastAsia="zh-CN"/>
              </w:rPr>
              <w:t>，</w:t>
            </w: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p>
        </w:tc>
      </w:tr>
      <w:tr w14:paraId="49E1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162" w:type="dxa"/>
            <w:vMerge w:val="continue"/>
            <w:vAlign w:val="center"/>
          </w:tcPr>
          <w:p w14:paraId="30C66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kern w:val="0"/>
                <w:szCs w:val="21"/>
                <w:highlight w:val="none"/>
              </w:rPr>
            </w:pPr>
          </w:p>
        </w:tc>
        <w:tc>
          <w:tcPr>
            <w:tcW w:w="1750" w:type="dxa"/>
            <w:vAlign w:val="center"/>
          </w:tcPr>
          <w:p w14:paraId="4A6665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（4）诚信要求</w:t>
            </w:r>
          </w:p>
        </w:tc>
        <w:tc>
          <w:tcPr>
            <w:tcW w:w="6019" w:type="dxa"/>
            <w:vAlign w:val="center"/>
          </w:tcPr>
          <w:p w14:paraId="5C9507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szCs w:val="21"/>
                <w:highlight w:val="none"/>
                <w:lang w:val="en-US" w:eastAsia="zh-CN"/>
              </w:rPr>
            </w:pPr>
            <w:r>
              <w:rPr>
                <w:rFonts w:hint="eastAsia" w:ascii="宋体" w:hAnsi="宋体" w:cs="宋体"/>
                <w:color w:val="auto"/>
                <w:kern w:val="0"/>
                <w:sz w:val="21"/>
                <w:szCs w:val="21"/>
                <w:highlight w:val="none"/>
                <w:lang w:val="en-US" w:eastAsia="zh-CN" w:bidi="ar"/>
              </w:rPr>
              <w:t>提供承诺书，承诺供应商参加本项目投标所提供的材料真实有效，否则需承担一切后果。（格式自拟）</w:t>
            </w:r>
          </w:p>
        </w:tc>
      </w:tr>
      <w:tr w14:paraId="4FD1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62" w:type="dxa"/>
            <w:vMerge w:val="continue"/>
            <w:vAlign w:val="center"/>
          </w:tcPr>
          <w:p w14:paraId="1DA4FB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kern w:val="0"/>
                <w:szCs w:val="21"/>
                <w:highlight w:val="none"/>
              </w:rPr>
            </w:pPr>
          </w:p>
        </w:tc>
        <w:tc>
          <w:tcPr>
            <w:tcW w:w="1750" w:type="dxa"/>
            <w:vAlign w:val="center"/>
          </w:tcPr>
          <w:p w14:paraId="2FC7C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（5）其他要求</w:t>
            </w:r>
          </w:p>
        </w:tc>
        <w:tc>
          <w:tcPr>
            <w:tcW w:w="6019" w:type="dxa"/>
            <w:vAlign w:val="center"/>
          </w:tcPr>
          <w:p w14:paraId="32CDCA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按照采购公告规定获得采购文件。</w:t>
            </w:r>
          </w:p>
        </w:tc>
      </w:tr>
      <w:tr w14:paraId="6818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162" w:type="dxa"/>
            <w:vAlign w:val="center"/>
          </w:tcPr>
          <w:p w14:paraId="5C984E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采购政策</w:t>
            </w:r>
          </w:p>
        </w:tc>
        <w:tc>
          <w:tcPr>
            <w:tcW w:w="1750" w:type="dxa"/>
            <w:vAlign w:val="center"/>
          </w:tcPr>
          <w:p w14:paraId="081E44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落实采购政策需满足的资格要求</w:t>
            </w:r>
          </w:p>
        </w:tc>
        <w:tc>
          <w:tcPr>
            <w:tcW w:w="6019" w:type="dxa"/>
            <w:vAlign w:val="center"/>
          </w:tcPr>
          <w:p w14:paraId="03C1BC5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无</w:t>
            </w:r>
          </w:p>
        </w:tc>
      </w:tr>
      <w:tr w14:paraId="328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62" w:type="dxa"/>
            <w:vAlign w:val="center"/>
          </w:tcPr>
          <w:p w14:paraId="716517E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联合体</w:t>
            </w:r>
          </w:p>
        </w:tc>
        <w:tc>
          <w:tcPr>
            <w:tcW w:w="1750" w:type="dxa"/>
            <w:vAlign w:val="center"/>
          </w:tcPr>
          <w:p w14:paraId="2E88E064">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联合体要求</w:t>
            </w:r>
          </w:p>
        </w:tc>
        <w:tc>
          <w:tcPr>
            <w:tcW w:w="6019" w:type="dxa"/>
            <w:vAlign w:val="center"/>
          </w:tcPr>
          <w:p w14:paraId="5A2A10C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lang w:val="zh-CN"/>
              </w:rPr>
              <w:t>本项目</w:t>
            </w:r>
            <w:r>
              <w:rPr>
                <w:rFonts w:hint="eastAsia" w:ascii="宋体" w:hAnsi="宋体" w:cs="宋体"/>
                <w:color w:val="auto"/>
                <w:szCs w:val="21"/>
                <w:highlight w:val="none"/>
              </w:rPr>
              <w:t>不接受</w:t>
            </w:r>
            <w:r>
              <w:rPr>
                <w:rFonts w:hint="eastAsia" w:ascii="宋体" w:hAnsi="宋体" w:cs="宋体"/>
                <w:color w:val="auto"/>
                <w:szCs w:val="21"/>
                <w:highlight w:val="none"/>
                <w:lang w:val="zh-CN"/>
              </w:rPr>
              <w:t>联合体。</w:t>
            </w:r>
          </w:p>
        </w:tc>
      </w:tr>
      <w:bookmarkEnd w:id="9"/>
    </w:tbl>
    <w:p w14:paraId="2A2B8919">
      <w:pPr>
        <w:rPr>
          <w:color w:val="auto"/>
          <w:highlight w:val="none"/>
        </w:rPr>
      </w:pPr>
    </w:p>
    <w:p w14:paraId="2EFAE22F">
      <w:pPr>
        <w:spacing w:before="120" w:line="320" w:lineRule="atLeast"/>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.符合性审查标准（不满足任何一项审查内容要求，符合性审查即为不合格）</w:t>
      </w:r>
    </w:p>
    <w:tbl>
      <w:tblPr>
        <w:tblStyle w:val="16"/>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922"/>
        <w:gridCol w:w="6017"/>
      </w:tblGrid>
      <w:tr w14:paraId="6D07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16" w:type="dxa"/>
            <w:vAlign w:val="center"/>
          </w:tcPr>
          <w:p w14:paraId="29F48A72">
            <w:pPr>
              <w:spacing w:line="240" w:lineRule="exact"/>
              <w:jc w:val="center"/>
              <w:rPr>
                <w:rFonts w:ascii="宋体" w:hAnsi="宋体" w:cs="宋体"/>
                <w:b/>
                <w:color w:val="auto"/>
                <w:kern w:val="0"/>
                <w:szCs w:val="21"/>
                <w:highlight w:val="none"/>
              </w:rPr>
            </w:pPr>
            <w:bookmarkStart w:id="10" w:name="_Hlk92979654"/>
            <w:r>
              <w:rPr>
                <w:rFonts w:hint="eastAsia" w:ascii="宋体" w:hAnsi="宋体" w:cs="宋体"/>
                <w:b/>
                <w:color w:val="auto"/>
                <w:kern w:val="0"/>
                <w:szCs w:val="21"/>
                <w:highlight w:val="none"/>
              </w:rPr>
              <w:t>审查因素</w:t>
            </w:r>
          </w:p>
        </w:tc>
        <w:tc>
          <w:tcPr>
            <w:tcW w:w="1922" w:type="dxa"/>
            <w:vAlign w:val="center"/>
          </w:tcPr>
          <w:p w14:paraId="5E1A7D5B">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6017" w:type="dxa"/>
          </w:tcPr>
          <w:p w14:paraId="155A13CA">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0187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116" w:type="dxa"/>
            <w:vMerge w:val="restart"/>
            <w:vAlign w:val="center"/>
          </w:tcPr>
          <w:p w14:paraId="01F45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商务技术要求</w:t>
            </w:r>
          </w:p>
        </w:tc>
        <w:tc>
          <w:tcPr>
            <w:tcW w:w="1922" w:type="dxa"/>
            <w:vAlign w:val="center"/>
          </w:tcPr>
          <w:p w14:paraId="1C98A0F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highlight w:val="none"/>
              </w:rPr>
            </w:pPr>
            <w:r>
              <w:rPr>
                <w:rFonts w:hint="eastAsia" w:ascii="宋体" w:hAnsi="宋体" w:cs="宋体"/>
                <w:color w:val="auto"/>
                <w:highlight w:val="none"/>
              </w:rPr>
              <w:t>法定代表人身份证明及授权委托书</w:t>
            </w:r>
          </w:p>
        </w:tc>
        <w:tc>
          <w:tcPr>
            <w:tcW w:w="6017" w:type="dxa"/>
            <w:vAlign w:val="center"/>
          </w:tcPr>
          <w:p w14:paraId="61C1FF28">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 xml:space="preserve">授权代表参加响应时审查：法定代表人授权委托书及附件 </w:t>
            </w:r>
          </w:p>
          <w:p w14:paraId="6DBECB3A">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法定代表人直接参加响应时审查：法定代表人身份证明及附件</w:t>
            </w:r>
          </w:p>
          <w:p w14:paraId="1D628A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p>
        </w:tc>
      </w:tr>
      <w:tr w14:paraId="6151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6" w:type="dxa"/>
            <w:vMerge w:val="continue"/>
            <w:vAlign w:val="center"/>
          </w:tcPr>
          <w:p w14:paraId="6EA97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922" w:type="dxa"/>
            <w:vAlign w:val="center"/>
          </w:tcPr>
          <w:p w14:paraId="4F7C695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实质性条款响应</w:t>
            </w:r>
          </w:p>
        </w:tc>
        <w:tc>
          <w:tcPr>
            <w:tcW w:w="6017" w:type="dxa"/>
            <w:vAlign w:val="center"/>
          </w:tcPr>
          <w:p w14:paraId="41211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highlight w:val="none"/>
                <w:lang w:eastAsia="zh-CN"/>
              </w:rPr>
            </w:pPr>
            <w:r>
              <w:rPr>
                <w:rFonts w:hint="eastAsia"/>
                <w:color w:val="auto"/>
                <w:highlight w:val="none"/>
              </w:rPr>
              <w:t>采购文件实质性要求响应均无负偏离</w:t>
            </w:r>
            <w:r>
              <w:rPr>
                <w:rFonts w:hint="eastAsia"/>
                <w:color w:val="auto"/>
                <w:highlight w:val="none"/>
                <w:lang w:eastAsia="zh-CN"/>
              </w:rPr>
              <w:t>，</w:t>
            </w: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r>
              <w:rPr>
                <w:rFonts w:hint="eastAsia"/>
                <w:color w:val="auto"/>
                <w:highlight w:val="none"/>
                <w:lang w:eastAsia="zh-CN"/>
              </w:rPr>
              <w:t>。</w:t>
            </w:r>
          </w:p>
        </w:tc>
      </w:tr>
      <w:tr w14:paraId="3C4D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16" w:type="dxa"/>
            <w:vMerge w:val="continue"/>
            <w:vAlign w:val="center"/>
          </w:tcPr>
          <w:p w14:paraId="3A692A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922" w:type="dxa"/>
            <w:vAlign w:val="center"/>
          </w:tcPr>
          <w:p w14:paraId="57B5B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无围标</w:t>
            </w:r>
            <w:r>
              <w:rPr>
                <w:rFonts w:hint="eastAsia" w:ascii="宋体" w:hAnsi="宋体" w:cs="宋体"/>
                <w:color w:val="auto"/>
                <w:szCs w:val="21"/>
                <w:highlight w:val="none"/>
              </w:rPr>
              <w:t>串标</w:t>
            </w:r>
            <w:r>
              <w:rPr>
                <w:rFonts w:hint="eastAsia" w:ascii="宋体" w:hAnsi="宋体" w:cs="宋体"/>
                <w:color w:val="auto"/>
                <w:szCs w:val="21"/>
                <w:highlight w:val="none"/>
                <w:lang w:val="en-US" w:eastAsia="zh-CN"/>
              </w:rPr>
              <w:t>承诺</w:t>
            </w:r>
          </w:p>
        </w:tc>
        <w:tc>
          <w:tcPr>
            <w:tcW w:w="6017" w:type="dxa"/>
            <w:vAlign w:val="center"/>
          </w:tcPr>
          <w:p w14:paraId="783D1994">
            <w:pPr>
              <w:snapToGrid w:val="0"/>
              <w:spacing w:before="50" w:after="120" w:afterLines="50"/>
              <w:jc w:val="left"/>
              <w:rPr>
                <w:color w:val="auto"/>
                <w:highlight w:val="none"/>
              </w:rPr>
            </w:pPr>
            <w:r>
              <w:rPr>
                <w:rFonts w:hint="eastAsia"/>
                <w:color w:val="auto"/>
                <w:highlight w:val="none"/>
                <w:lang w:val="en-US" w:eastAsia="zh-CN"/>
              </w:rPr>
              <w:t>提供</w:t>
            </w:r>
            <w:r>
              <w:rPr>
                <w:rFonts w:hint="eastAsia" w:ascii="宋体" w:hAnsi="宋体" w:eastAsia="宋体" w:cs="宋体"/>
                <w:color w:val="auto"/>
                <w:szCs w:val="21"/>
                <w:highlight w:val="none"/>
              </w:rPr>
              <w:t>无围标串标行为的承诺函</w:t>
            </w: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p>
        </w:tc>
      </w:tr>
      <w:tr w14:paraId="026B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16" w:type="dxa"/>
            <w:vMerge w:val="continue"/>
            <w:vAlign w:val="center"/>
          </w:tcPr>
          <w:p w14:paraId="2E83D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922" w:type="dxa"/>
            <w:vAlign w:val="center"/>
          </w:tcPr>
          <w:p w14:paraId="6D4BFE5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报价没有超过采购预算金额</w:t>
            </w:r>
          </w:p>
        </w:tc>
        <w:tc>
          <w:tcPr>
            <w:tcW w:w="6017" w:type="dxa"/>
            <w:vAlign w:val="center"/>
          </w:tcPr>
          <w:p w14:paraId="56A11AC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highlight w:val="none"/>
                <w:lang w:val="en-US" w:eastAsia="zh-CN"/>
              </w:rPr>
            </w:pPr>
            <w:r>
              <w:rPr>
                <w:rFonts w:hint="eastAsia"/>
                <w:color w:val="auto"/>
                <w:highlight w:val="none"/>
                <w:lang w:val="en-US" w:eastAsia="zh-CN"/>
              </w:rPr>
              <w:t>审查报价明细表</w:t>
            </w:r>
          </w:p>
        </w:tc>
      </w:tr>
      <w:tr w14:paraId="344E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16" w:type="dxa"/>
            <w:vMerge w:val="continue"/>
            <w:vAlign w:val="center"/>
          </w:tcPr>
          <w:p w14:paraId="776E5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922" w:type="dxa"/>
            <w:vAlign w:val="center"/>
          </w:tcPr>
          <w:p w14:paraId="177B889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投标无效情形</w:t>
            </w:r>
          </w:p>
        </w:tc>
        <w:tc>
          <w:tcPr>
            <w:tcW w:w="6017" w:type="dxa"/>
            <w:vAlign w:val="center"/>
          </w:tcPr>
          <w:p w14:paraId="69462C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（1）未按“供应商须知”要求提供相关文件资料；</w:t>
            </w:r>
          </w:p>
          <w:p w14:paraId="1C404B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（2）报价超出采购预算金额；</w:t>
            </w:r>
          </w:p>
          <w:p w14:paraId="738BB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（3）响应文件未按采购文件要求签署、盖章；</w:t>
            </w:r>
          </w:p>
          <w:p w14:paraId="23E70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（4）法定代表人身份证明、委托代理人身份证明与授权委托书信息不符合；</w:t>
            </w:r>
          </w:p>
          <w:p w14:paraId="147FD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（5）未响应采购文件商务要求的；</w:t>
            </w:r>
          </w:p>
          <w:p w14:paraId="5F838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（6）响应文件中的文件资料因填写不齐全或内容虚假或者出现其他情形而导致被评审小组认定无效的；</w:t>
            </w:r>
          </w:p>
          <w:p w14:paraId="2DAC78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（7）响应文件含有采购人不能接受的附加条件；</w:t>
            </w:r>
          </w:p>
          <w:p w14:paraId="371BFD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响应文件标注的项目名称或项目编号与采购文件标注的项目名称或项目编号不一致的；</w:t>
            </w:r>
          </w:p>
          <w:p w14:paraId="541A0F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（8）未响应采购文件实质性要求的</w:t>
            </w:r>
          </w:p>
        </w:tc>
      </w:tr>
      <w:bookmarkEnd w:id="10"/>
    </w:tbl>
    <w:p w14:paraId="4C8D0354">
      <w:pPr>
        <w:spacing w:before="120" w:beforeLines="50" w:line="400" w:lineRule="exac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、推荐成交候选供应商</w:t>
      </w:r>
    </w:p>
    <w:p w14:paraId="1C98F63A">
      <w:pPr>
        <w:pStyle w:val="10"/>
        <w:ind w:firstLine="420" w:firstLineChars="200"/>
        <w:rPr>
          <w:rFonts w:hint="eastAsia" w:ascii="宋体" w:hAnsi="宋体" w:cs="宋体"/>
          <w:color w:val="auto"/>
          <w:kern w:val="0"/>
          <w:sz w:val="21"/>
          <w:szCs w:val="21"/>
          <w:highlight w:val="none"/>
          <w:lang w:val="en-US" w:eastAsia="zh-CN" w:bidi="ar-SA"/>
        </w:rPr>
      </w:pPr>
    </w:p>
    <w:p w14:paraId="01C5734E">
      <w:pPr>
        <w:pStyle w:val="10"/>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（一）采用综合评分法的：</w:t>
      </w:r>
    </w:p>
    <w:p w14:paraId="56538788">
      <w:pPr>
        <w:pStyle w:val="10"/>
        <w:ind w:firstLine="420" w:firstLineChars="200"/>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1.评审小组按照采购文件中规定的评审方法及评审标准，对符合性审查合格的响应文件进行商务和技术评估，综合比较与评价。</w:t>
      </w:r>
    </w:p>
    <w:p w14:paraId="0F128212">
      <w:pPr>
        <w:pStyle w:val="10"/>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评审小组应当从质量和服务均能满足采购文件实质性响应要求的供应商中，按照最后</w:t>
      </w:r>
      <w:r>
        <w:rPr>
          <w:rFonts w:hint="eastAsia" w:ascii="宋体" w:hAnsi="宋体" w:cs="宋体"/>
          <w:color w:val="auto"/>
          <w:kern w:val="0"/>
          <w:sz w:val="21"/>
          <w:szCs w:val="21"/>
          <w:highlight w:val="none"/>
          <w:lang w:val="en-US" w:eastAsia="zh-CN" w:bidi="ar-SA"/>
        </w:rPr>
        <w:t>得分</w:t>
      </w:r>
      <w:r>
        <w:rPr>
          <w:rFonts w:hint="eastAsia" w:ascii="宋体" w:hAnsi="宋体" w:eastAsia="宋体" w:cs="宋体"/>
          <w:color w:val="auto"/>
          <w:kern w:val="0"/>
          <w:sz w:val="21"/>
          <w:szCs w:val="21"/>
          <w:highlight w:val="none"/>
          <w:lang w:val="en-US" w:eastAsia="zh-CN" w:bidi="ar-SA"/>
        </w:rPr>
        <w:t>由低到高的顺序</w:t>
      </w:r>
      <w:r>
        <w:rPr>
          <w:rFonts w:hint="eastAsia" w:ascii="宋体" w:hAnsi="宋体" w:cs="宋体"/>
          <w:color w:val="auto"/>
          <w:kern w:val="0"/>
          <w:sz w:val="21"/>
          <w:szCs w:val="21"/>
          <w:highlight w:val="none"/>
          <w:lang w:val="en-US" w:eastAsia="zh-CN" w:bidi="ar-SA"/>
        </w:rPr>
        <w:t>推选出</w:t>
      </w:r>
      <w:r>
        <w:rPr>
          <w:rFonts w:hint="eastAsia" w:ascii="宋体" w:hAnsi="宋体" w:eastAsia="宋体" w:cs="宋体"/>
          <w:color w:val="auto"/>
          <w:kern w:val="0"/>
          <w:sz w:val="21"/>
          <w:szCs w:val="21"/>
          <w:highlight w:val="none"/>
          <w:lang w:val="en-US" w:eastAsia="zh-CN" w:bidi="ar-SA"/>
        </w:rPr>
        <w:t>3名成交候选人，如</w:t>
      </w:r>
      <w:r>
        <w:rPr>
          <w:rFonts w:hint="eastAsia" w:ascii="宋体" w:hAnsi="宋体" w:cs="宋体"/>
          <w:color w:val="auto"/>
          <w:kern w:val="0"/>
          <w:sz w:val="21"/>
          <w:szCs w:val="21"/>
          <w:highlight w:val="none"/>
          <w:lang w:val="en-US" w:eastAsia="zh-CN" w:bidi="ar-SA"/>
        </w:rPr>
        <w:t>得分</w:t>
      </w:r>
      <w:r>
        <w:rPr>
          <w:rFonts w:hint="eastAsia" w:ascii="宋体" w:hAnsi="宋体" w:eastAsia="宋体" w:cs="宋体"/>
          <w:color w:val="auto"/>
          <w:kern w:val="0"/>
          <w:sz w:val="21"/>
          <w:szCs w:val="21"/>
          <w:highlight w:val="none"/>
          <w:lang w:val="en-US" w:eastAsia="zh-CN" w:bidi="ar-SA"/>
        </w:rPr>
        <w:t>相同的，</w:t>
      </w:r>
      <w:r>
        <w:rPr>
          <w:rFonts w:hint="eastAsia" w:ascii="宋体" w:hAnsi="宋体" w:cs="宋体"/>
          <w:color w:val="auto"/>
          <w:kern w:val="0"/>
          <w:sz w:val="21"/>
          <w:szCs w:val="21"/>
          <w:highlight w:val="none"/>
          <w:lang w:val="en-US" w:eastAsia="zh-CN" w:bidi="ar-SA"/>
        </w:rPr>
        <w:t>按报价由低到高依次推选，如得分相同、报价相同，由评审小组讨论决定</w:t>
      </w:r>
      <w:r>
        <w:rPr>
          <w:rFonts w:hint="eastAsia" w:ascii="宋体" w:hAnsi="宋体" w:eastAsia="宋体" w:cs="宋体"/>
          <w:color w:val="auto"/>
          <w:kern w:val="0"/>
          <w:sz w:val="21"/>
          <w:szCs w:val="21"/>
          <w:highlight w:val="none"/>
          <w:lang w:val="en-US" w:eastAsia="zh-CN" w:bidi="ar-SA"/>
        </w:rPr>
        <w:t>。</w:t>
      </w:r>
    </w:p>
    <w:p w14:paraId="3138C76A">
      <w:pPr>
        <w:pStyle w:val="7"/>
        <w:ind w:firstLine="420" w:firstLineChars="200"/>
        <w:rPr>
          <w:rFonts w:hint="default" w:ascii="仿宋" w:hAnsi="仿宋" w:eastAsia="仿宋" w:cs="仿宋"/>
          <w:b/>
          <w:bCs/>
          <w:color w:val="auto"/>
          <w:sz w:val="24"/>
          <w:szCs w:val="24"/>
          <w:highlight w:val="none"/>
          <w:lang w:val="en-US" w:eastAsia="zh-CN"/>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如排名第一的成交候选人放弃成交资格或因不可抗力提出不能履行合同，采购人可以确定排名第二的成交候选人为成交供应商，也可以重新组织采购活动。</w:t>
      </w:r>
    </w:p>
    <w:p w14:paraId="52DA73C8">
      <w:pPr>
        <w:pStyle w:val="10"/>
        <w:ind w:firstLine="420" w:firstLineChars="200"/>
        <w:rPr>
          <w:rFonts w:hint="eastAsia" w:ascii="宋体" w:hAnsi="宋体" w:cs="宋体"/>
          <w:color w:val="auto"/>
          <w:kern w:val="0"/>
          <w:sz w:val="21"/>
          <w:szCs w:val="21"/>
          <w:highlight w:val="none"/>
          <w:lang w:val="en-US" w:eastAsia="zh-CN" w:bidi="ar-SA"/>
        </w:rPr>
      </w:pPr>
    </w:p>
    <w:p w14:paraId="3E54C81E">
      <w:pPr>
        <w:pStyle w:val="10"/>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（二）采用最低评标报价法的：</w:t>
      </w:r>
    </w:p>
    <w:p w14:paraId="34530F91">
      <w:pPr>
        <w:pStyle w:val="10"/>
        <w:ind w:firstLine="420" w:firstLineChars="200"/>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1.评审小组按照采购文件中规定的评审方法及评审标准，对符合性审查合格的响应文件报价进行比较。</w:t>
      </w:r>
    </w:p>
    <w:p w14:paraId="60F398A1">
      <w:pPr>
        <w:pStyle w:val="10"/>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评审小组应当从质量和服务均能满足采购文件实质性响应要求的供应商中，按照最后报价由低到高的顺序排出3名成交候选人，如报价相同的，可再次要求供应商进行二次报价，以此类推。</w:t>
      </w:r>
    </w:p>
    <w:p w14:paraId="4275701E">
      <w:pPr>
        <w:pStyle w:val="7"/>
        <w:ind w:firstLine="420" w:firstLineChars="200"/>
        <w:rPr>
          <w:rFonts w:hint="default" w:ascii="仿宋" w:hAnsi="仿宋" w:eastAsia="仿宋" w:cs="仿宋"/>
          <w:b/>
          <w:bCs/>
          <w:color w:val="auto"/>
          <w:sz w:val="24"/>
          <w:szCs w:val="24"/>
          <w:highlight w:val="none"/>
          <w:lang w:val="en-US" w:eastAsia="zh-CN"/>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如排名第一的成交候选人放弃成交资格或因不可抗力提出不能履行合同，采购人可以确定排名第二的成交候选人为成交供应商，也可以重新组织采购活动。</w:t>
      </w:r>
    </w:p>
    <w:p w14:paraId="301696D6">
      <w:pPr>
        <w:pStyle w:val="5"/>
        <w:rPr>
          <w:rFonts w:hint="default" w:ascii="仿宋" w:hAnsi="仿宋" w:eastAsia="仿宋" w:cs="仿宋"/>
          <w:b/>
          <w:bCs/>
          <w:color w:val="auto"/>
          <w:sz w:val="24"/>
          <w:szCs w:val="24"/>
          <w:highlight w:val="none"/>
          <w:lang w:val="en-US" w:eastAsia="zh-CN"/>
        </w:rPr>
      </w:pPr>
    </w:p>
    <w:p w14:paraId="494726A2">
      <w:pPr>
        <w:rPr>
          <w:rFonts w:hint="default" w:ascii="仿宋" w:hAnsi="仿宋" w:eastAsia="仿宋" w:cs="仿宋"/>
          <w:b/>
          <w:bCs/>
          <w:color w:val="auto"/>
          <w:sz w:val="24"/>
          <w:szCs w:val="24"/>
          <w:highlight w:val="none"/>
          <w:lang w:val="en-US" w:eastAsia="zh-CN"/>
        </w:rPr>
      </w:pPr>
    </w:p>
    <w:p w14:paraId="794333B8">
      <w:pPr>
        <w:widowControl/>
        <w:jc w:val="both"/>
        <w:outlineLvl w:val="9"/>
        <w:rPr>
          <w:rFonts w:hint="eastAsia" w:ascii="宋体" w:hAnsi="宋体" w:eastAsia="宋体" w:cs="宋体"/>
          <w:color w:val="auto"/>
          <w:sz w:val="32"/>
          <w:szCs w:val="32"/>
          <w:highlight w:val="none"/>
          <w:lang w:val="en-US" w:eastAsia="zh-CN"/>
        </w:rPr>
      </w:pPr>
      <w:bookmarkStart w:id="11" w:name="_Toc26137"/>
    </w:p>
    <w:p w14:paraId="0D28B34A">
      <w:pPr>
        <w:widowControl/>
        <w:jc w:val="both"/>
        <w:outlineLvl w:val="9"/>
        <w:rPr>
          <w:rFonts w:hint="eastAsia" w:ascii="宋体" w:hAnsi="宋体" w:eastAsia="宋体" w:cs="宋体"/>
          <w:color w:val="auto"/>
          <w:sz w:val="32"/>
          <w:szCs w:val="32"/>
          <w:highlight w:val="none"/>
          <w:lang w:val="en-US" w:eastAsia="zh-CN"/>
        </w:rPr>
      </w:pPr>
    </w:p>
    <w:p w14:paraId="27C04F2A">
      <w:pPr>
        <w:widowControl/>
        <w:jc w:val="both"/>
        <w:outlineLvl w:val="9"/>
        <w:rPr>
          <w:rFonts w:hint="eastAsia" w:ascii="宋体" w:hAnsi="宋体" w:eastAsia="宋体" w:cs="宋体"/>
          <w:color w:val="auto"/>
          <w:sz w:val="32"/>
          <w:szCs w:val="32"/>
          <w:highlight w:val="none"/>
          <w:lang w:val="en-US" w:eastAsia="zh-CN"/>
        </w:rPr>
      </w:pPr>
    </w:p>
    <w:p w14:paraId="6BB02031">
      <w:pPr>
        <w:widowControl/>
        <w:jc w:val="both"/>
        <w:outlineLvl w:val="9"/>
        <w:rPr>
          <w:rFonts w:hint="eastAsia" w:ascii="宋体" w:hAnsi="宋体" w:eastAsia="宋体" w:cs="宋体"/>
          <w:color w:val="auto"/>
          <w:sz w:val="32"/>
          <w:szCs w:val="32"/>
          <w:highlight w:val="none"/>
          <w:lang w:val="en-US" w:eastAsia="zh-CN"/>
        </w:rPr>
      </w:pPr>
    </w:p>
    <w:p w14:paraId="36F21A37">
      <w:pPr>
        <w:widowControl/>
        <w:jc w:val="both"/>
        <w:outlineLvl w:val="9"/>
        <w:rPr>
          <w:rFonts w:hint="eastAsia" w:ascii="宋体" w:hAnsi="宋体" w:eastAsia="宋体" w:cs="宋体"/>
          <w:color w:val="auto"/>
          <w:sz w:val="32"/>
          <w:szCs w:val="32"/>
          <w:highlight w:val="none"/>
          <w:lang w:val="en-US" w:eastAsia="zh-CN"/>
        </w:rPr>
      </w:pPr>
    </w:p>
    <w:p w14:paraId="536C0FF4">
      <w:pPr>
        <w:widowControl/>
        <w:jc w:val="both"/>
        <w:outlineLvl w:val="9"/>
        <w:rPr>
          <w:rFonts w:hint="eastAsia" w:ascii="宋体" w:hAnsi="宋体" w:eastAsia="宋体" w:cs="宋体"/>
          <w:color w:val="auto"/>
          <w:sz w:val="32"/>
          <w:szCs w:val="32"/>
          <w:highlight w:val="none"/>
          <w:lang w:val="en-US" w:eastAsia="zh-CN"/>
        </w:rPr>
      </w:pPr>
    </w:p>
    <w:p w14:paraId="4B187670">
      <w:pPr>
        <w:widowControl/>
        <w:jc w:val="both"/>
        <w:outlineLvl w:val="9"/>
        <w:rPr>
          <w:rFonts w:hint="eastAsia" w:ascii="宋体" w:hAnsi="宋体" w:eastAsia="宋体" w:cs="宋体"/>
          <w:color w:val="auto"/>
          <w:sz w:val="32"/>
          <w:szCs w:val="32"/>
          <w:highlight w:val="none"/>
          <w:lang w:val="en-US" w:eastAsia="zh-CN"/>
        </w:rPr>
      </w:pPr>
    </w:p>
    <w:p w14:paraId="7885AEB2">
      <w:pPr>
        <w:widowControl/>
        <w:jc w:val="both"/>
        <w:outlineLvl w:val="9"/>
        <w:rPr>
          <w:rFonts w:hint="eastAsia" w:ascii="宋体" w:hAnsi="宋体" w:eastAsia="宋体" w:cs="宋体"/>
          <w:color w:val="auto"/>
          <w:sz w:val="32"/>
          <w:szCs w:val="32"/>
          <w:highlight w:val="none"/>
          <w:lang w:val="en-US" w:eastAsia="zh-CN"/>
        </w:rPr>
      </w:pPr>
    </w:p>
    <w:p w14:paraId="18CA1365">
      <w:pPr>
        <w:widowControl/>
        <w:jc w:val="both"/>
        <w:outlineLvl w:val="9"/>
        <w:rPr>
          <w:rFonts w:hint="eastAsia" w:ascii="宋体" w:hAnsi="宋体" w:eastAsia="宋体" w:cs="宋体"/>
          <w:color w:val="auto"/>
          <w:sz w:val="32"/>
          <w:szCs w:val="32"/>
          <w:highlight w:val="none"/>
          <w:lang w:val="en-US" w:eastAsia="zh-CN"/>
        </w:rPr>
      </w:pPr>
    </w:p>
    <w:p w14:paraId="5577D983">
      <w:pPr>
        <w:widowControl/>
        <w:jc w:val="both"/>
        <w:outlineLvl w:val="9"/>
        <w:rPr>
          <w:rFonts w:hint="eastAsia" w:ascii="宋体" w:hAnsi="宋体" w:eastAsia="宋体" w:cs="宋体"/>
          <w:color w:val="auto"/>
          <w:sz w:val="32"/>
          <w:szCs w:val="32"/>
          <w:highlight w:val="none"/>
          <w:lang w:val="en-US" w:eastAsia="zh-CN"/>
        </w:rPr>
      </w:pPr>
    </w:p>
    <w:p w14:paraId="08E1A34D">
      <w:pPr>
        <w:widowControl/>
        <w:jc w:val="both"/>
        <w:outlineLvl w:val="9"/>
        <w:rPr>
          <w:rFonts w:hint="eastAsia" w:ascii="宋体" w:hAnsi="宋体" w:eastAsia="宋体" w:cs="宋体"/>
          <w:color w:val="auto"/>
          <w:sz w:val="32"/>
          <w:szCs w:val="32"/>
          <w:highlight w:val="none"/>
          <w:lang w:val="en-US" w:eastAsia="zh-CN"/>
        </w:rPr>
      </w:pPr>
    </w:p>
    <w:p w14:paraId="15FF7BB6">
      <w:pPr>
        <w:widowControl/>
        <w:jc w:val="center"/>
        <w:outlineLvl w:val="0"/>
        <w:rPr>
          <w:rFonts w:hint="eastAsia" w:ascii="宋体" w:hAnsi="宋体" w:eastAsia="宋体" w:cs="宋体"/>
          <w:color w:val="auto"/>
          <w:sz w:val="32"/>
          <w:szCs w:val="32"/>
          <w:highlight w:val="none"/>
          <w:lang w:val="en-US" w:eastAsia="zh-CN"/>
        </w:rPr>
      </w:pPr>
      <w:bookmarkStart w:id="12" w:name="_Toc17981"/>
      <w:r>
        <w:rPr>
          <w:rFonts w:hint="eastAsia" w:ascii="宋体" w:hAnsi="宋体" w:eastAsia="宋体" w:cs="宋体"/>
          <w:color w:val="auto"/>
          <w:sz w:val="32"/>
          <w:szCs w:val="32"/>
          <w:highlight w:val="none"/>
          <w:lang w:val="en-US" w:eastAsia="zh-CN"/>
        </w:rPr>
        <w:t>第五章  响应文件格式</w:t>
      </w:r>
      <w:bookmarkEnd w:id="11"/>
      <w:bookmarkEnd w:id="12"/>
    </w:p>
    <w:p w14:paraId="74E402EF">
      <w:pPr>
        <w:autoSpaceDE w:val="0"/>
        <w:autoSpaceDN w:val="0"/>
        <w:adjustRightInd w:val="0"/>
        <w:spacing w:line="360" w:lineRule="auto"/>
        <w:rPr>
          <w:rFonts w:hint="eastAsia" w:ascii="宋体" w:hAnsi="宋体" w:cs="宋体"/>
          <w:color w:val="auto"/>
          <w:szCs w:val="21"/>
          <w:highlight w:val="none"/>
          <w:lang w:val="zh-CN"/>
        </w:rPr>
      </w:pPr>
    </w:p>
    <w:p w14:paraId="1D0EA09E">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说明：</w:t>
      </w:r>
    </w:p>
    <w:p w14:paraId="4DCB9A46">
      <w:pPr>
        <w:pStyle w:val="8"/>
        <w:spacing w:line="400" w:lineRule="exact"/>
        <w:ind w:left="315" w:firstLine="0" w:firstLineChars="0"/>
        <w:rPr>
          <w:rFonts w:hint="eastAsia" w:hAnsi="宋体" w:cs="宋体"/>
          <w:color w:val="auto"/>
          <w:szCs w:val="21"/>
          <w:highlight w:val="none"/>
        </w:rPr>
      </w:pPr>
      <w:r>
        <w:rPr>
          <w:rFonts w:hint="eastAsia" w:hAnsi="宋体" w:cs="宋体"/>
          <w:color w:val="auto"/>
          <w:szCs w:val="21"/>
          <w:highlight w:val="none"/>
          <w:lang w:val="zh-CN"/>
        </w:rPr>
        <w:t>1、</w:t>
      </w:r>
      <w:r>
        <w:rPr>
          <w:rFonts w:hint="eastAsia" w:hAnsi="宋体" w:cs="宋体"/>
          <w:color w:val="auto"/>
          <w:szCs w:val="21"/>
          <w:highlight w:val="none"/>
        </w:rPr>
        <w:t>本章所列的响应文件格式</w:t>
      </w:r>
      <w:r>
        <w:rPr>
          <w:rFonts w:hint="eastAsia" w:hAnsi="宋体" w:cs="宋体"/>
          <w:color w:val="auto"/>
          <w:szCs w:val="21"/>
          <w:highlight w:val="none"/>
          <w:lang w:val="zh-CN"/>
        </w:rPr>
        <w:t>，供应商可根据自身情况进行补充和修改、扩展，但补充和修改不得造成与本章格式内容有实质性的违背。</w:t>
      </w:r>
    </w:p>
    <w:p w14:paraId="1C995CC9">
      <w:pPr>
        <w:pStyle w:val="8"/>
        <w:spacing w:line="400" w:lineRule="exact"/>
        <w:ind w:left="315" w:firstLine="0" w:firstLineChars="0"/>
        <w:rPr>
          <w:rFonts w:hint="eastAsia" w:hAnsi="宋体" w:cs="宋体"/>
          <w:color w:val="auto"/>
          <w:szCs w:val="21"/>
          <w:highlight w:val="none"/>
          <w:lang w:val="zh-CN"/>
        </w:rPr>
      </w:pPr>
      <w:r>
        <w:rPr>
          <w:rFonts w:hint="eastAsia" w:hAnsi="宋体" w:cs="宋体"/>
          <w:color w:val="auto"/>
          <w:szCs w:val="21"/>
          <w:highlight w:val="none"/>
          <w:lang w:val="zh-CN"/>
        </w:rPr>
        <w:t>2、</w:t>
      </w:r>
      <w:r>
        <w:rPr>
          <w:rFonts w:hint="eastAsia" w:hAnsi="宋体" w:cs="宋体"/>
          <w:color w:val="auto"/>
          <w:szCs w:val="21"/>
          <w:highlight w:val="none"/>
        </w:rPr>
        <w:t>目录由供应商自拟</w:t>
      </w:r>
      <w:r>
        <w:rPr>
          <w:rFonts w:hint="eastAsia" w:hAnsi="宋体" w:cs="宋体"/>
          <w:color w:val="auto"/>
          <w:szCs w:val="21"/>
          <w:highlight w:val="none"/>
          <w:lang w:val="zh-CN"/>
        </w:rPr>
        <w:t>。</w:t>
      </w:r>
    </w:p>
    <w:p w14:paraId="7FBD64D6">
      <w:pPr>
        <w:pStyle w:val="8"/>
        <w:spacing w:line="400" w:lineRule="exact"/>
        <w:ind w:left="315" w:firstLine="0" w:firstLineChars="0"/>
        <w:rPr>
          <w:rFonts w:hint="eastAsia" w:hAnsi="宋体" w:cs="宋体"/>
          <w:color w:val="auto"/>
          <w:szCs w:val="21"/>
          <w:highlight w:val="none"/>
          <w:lang w:val="zh-CN"/>
        </w:rPr>
      </w:pPr>
      <w:r>
        <w:rPr>
          <w:rFonts w:hint="eastAsia" w:hAnsi="宋体" w:cs="宋体"/>
          <w:color w:val="auto"/>
          <w:szCs w:val="21"/>
          <w:highlight w:val="none"/>
          <w:lang w:val="zh-CN"/>
        </w:rPr>
        <w:t>3、</w:t>
      </w:r>
      <w:r>
        <w:rPr>
          <w:rFonts w:hint="eastAsia" w:hAnsi="宋体" w:cs="宋体"/>
          <w:color w:val="auto"/>
          <w:szCs w:val="21"/>
          <w:highlight w:val="none"/>
        </w:rPr>
        <w:t>供应商</w:t>
      </w:r>
      <w:r>
        <w:rPr>
          <w:rFonts w:hint="eastAsia" w:hAnsi="宋体" w:cs="宋体"/>
          <w:color w:val="auto"/>
          <w:szCs w:val="21"/>
          <w:highlight w:val="none"/>
          <w:lang w:val="zh-CN"/>
        </w:rPr>
        <w:t>资格证明文件按</w:t>
      </w:r>
      <w:r>
        <w:rPr>
          <w:rFonts w:hint="eastAsia" w:hAnsi="宋体" w:cs="宋体"/>
          <w:color w:val="auto"/>
          <w:szCs w:val="21"/>
          <w:highlight w:val="none"/>
        </w:rPr>
        <w:t>供应商</w:t>
      </w:r>
      <w:r>
        <w:rPr>
          <w:rFonts w:hint="eastAsia" w:hAnsi="宋体" w:cs="宋体"/>
          <w:color w:val="auto"/>
          <w:szCs w:val="21"/>
          <w:highlight w:val="none"/>
          <w:lang w:val="zh-CN"/>
        </w:rPr>
        <w:t>须知要求提供。</w:t>
      </w:r>
    </w:p>
    <w:p w14:paraId="6BF6B83B">
      <w:pPr>
        <w:pStyle w:val="8"/>
        <w:spacing w:line="400" w:lineRule="exact"/>
        <w:ind w:left="315" w:firstLine="0" w:firstLineChars="0"/>
        <w:rPr>
          <w:rFonts w:hint="eastAsia" w:hAnsi="宋体" w:cs="宋体"/>
          <w:color w:val="auto"/>
          <w:szCs w:val="21"/>
          <w:highlight w:val="none"/>
          <w:lang w:val="zh-CN"/>
        </w:rPr>
      </w:pPr>
      <w:r>
        <w:rPr>
          <w:rFonts w:hint="eastAsia" w:hAnsi="宋体" w:cs="宋体"/>
          <w:color w:val="auto"/>
          <w:szCs w:val="21"/>
          <w:highlight w:val="none"/>
          <w:lang w:val="zh-CN"/>
        </w:rPr>
        <w:t>4、《法定代表人(负责人)授权委托书》填写说明：</w:t>
      </w:r>
    </w:p>
    <w:p w14:paraId="3A2BB088">
      <w:pPr>
        <w:pStyle w:val="8"/>
        <w:spacing w:line="400" w:lineRule="exact"/>
        <w:ind w:left="225" w:leftChars="107" w:firstLine="418" w:firstLineChars="0"/>
        <w:rPr>
          <w:rFonts w:hint="eastAsia" w:hAnsi="宋体" w:cs="宋体"/>
          <w:bCs/>
          <w:color w:val="auto"/>
          <w:szCs w:val="21"/>
          <w:highlight w:val="none"/>
        </w:rPr>
      </w:pPr>
      <w:r>
        <w:rPr>
          <w:rFonts w:hint="eastAsia" w:hAnsi="宋体" w:cs="宋体"/>
          <w:bCs/>
          <w:color w:val="auto"/>
          <w:szCs w:val="21"/>
          <w:highlight w:val="none"/>
        </w:rPr>
        <w:t>1）委托书所签发的代理期限必须涵盖代理人所有签字为有效时间。</w:t>
      </w:r>
    </w:p>
    <w:p w14:paraId="24D077B4">
      <w:pPr>
        <w:pStyle w:val="8"/>
        <w:spacing w:line="400" w:lineRule="exact"/>
        <w:ind w:left="225" w:leftChars="107" w:firstLine="418" w:firstLineChars="0"/>
        <w:rPr>
          <w:rFonts w:hint="eastAsia" w:hAnsi="宋体" w:cs="宋体"/>
          <w:bCs/>
          <w:color w:val="auto"/>
          <w:szCs w:val="21"/>
          <w:highlight w:val="none"/>
        </w:rPr>
      </w:pPr>
      <w:r>
        <w:rPr>
          <w:rFonts w:hint="eastAsia" w:hAnsi="宋体" w:cs="宋体"/>
          <w:bCs/>
          <w:color w:val="auto"/>
          <w:szCs w:val="21"/>
          <w:highlight w:val="none"/>
        </w:rPr>
        <w:t>2）委托书内容填写要明确，文字要工整清楚，涂改无效。</w:t>
      </w:r>
    </w:p>
    <w:p w14:paraId="745F0A1A">
      <w:pPr>
        <w:pStyle w:val="8"/>
        <w:spacing w:line="400" w:lineRule="exact"/>
        <w:ind w:left="225" w:leftChars="107" w:firstLine="418" w:firstLineChars="0"/>
        <w:rPr>
          <w:rFonts w:hint="eastAsia" w:hAnsi="宋体" w:cs="宋体"/>
          <w:bCs/>
          <w:color w:val="auto"/>
          <w:szCs w:val="21"/>
          <w:highlight w:val="none"/>
        </w:rPr>
      </w:pPr>
      <w:r>
        <w:rPr>
          <w:rFonts w:hint="eastAsia" w:hAnsi="宋体" w:cs="宋体"/>
          <w:bCs/>
          <w:color w:val="auto"/>
          <w:szCs w:val="21"/>
          <w:highlight w:val="none"/>
        </w:rPr>
        <w:t>3）委托书不得转借、转让，不得买卖。</w:t>
      </w:r>
    </w:p>
    <w:p w14:paraId="1D4F2520">
      <w:pPr>
        <w:pStyle w:val="8"/>
        <w:spacing w:line="400" w:lineRule="exact"/>
        <w:ind w:left="225" w:leftChars="107" w:firstLine="418" w:firstLineChars="0"/>
        <w:rPr>
          <w:rFonts w:hint="eastAsia" w:hAnsi="宋体" w:cs="宋体"/>
          <w:bCs/>
          <w:color w:val="auto"/>
          <w:szCs w:val="21"/>
          <w:highlight w:val="none"/>
        </w:rPr>
      </w:pPr>
      <w:r>
        <w:rPr>
          <w:rFonts w:hint="eastAsia" w:hAnsi="宋体" w:cs="宋体"/>
          <w:bCs/>
          <w:color w:val="auto"/>
          <w:szCs w:val="21"/>
          <w:highlight w:val="none"/>
        </w:rPr>
        <w:t>4）代理人根据授权范围，以委托单位的名义签订合同，并将此委托书提交给对方作为合同附件。</w:t>
      </w:r>
    </w:p>
    <w:p w14:paraId="03626379">
      <w:pPr>
        <w:snapToGrid w:val="0"/>
        <w:spacing w:before="120" w:beforeLines="50" w:after="50" w:line="440" w:lineRule="exact"/>
        <w:jc w:val="left"/>
        <w:outlineLvl w:val="9"/>
        <w:rPr>
          <w:rFonts w:hint="eastAsia" w:ascii="宋体" w:hAnsi="宋体" w:eastAsia="宋体" w:cs="宋体"/>
          <w:color w:val="auto"/>
          <w:sz w:val="24"/>
          <w:highlight w:val="none"/>
        </w:rPr>
      </w:pPr>
    </w:p>
    <w:p w14:paraId="259A8429">
      <w:pPr>
        <w:pStyle w:val="8"/>
        <w:spacing w:line="400" w:lineRule="exact"/>
        <w:ind w:left="315" w:firstLine="0" w:firstLineChars="0"/>
        <w:rPr>
          <w:rFonts w:hint="eastAsia" w:hAnsi="宋体" w:cs="宋体"/>
          <w:color w:val="auto"/>
          <w:szCs w:val="21"/>
          <w:highlight w:val="none"/>
          <w:lang w:val="zh-CN"/>
        </w:rPr>
      </w:pPr>
      <w:bookmarkStart w:id="13" w:name="_Hlk89181132"/>
      <w:r>
        <w:rPr>
          <w:rFonts w:hint="eastAsia" w:hAnsi="宋体" w:cs="宋体"/>
          <w:color w:val="auto"/>
          <w:szCs w:val="21"/>
          <w:highlight w:val="none"/>
          <w:lang w:val="zh-CN"/>
        </w:rPr>
        <w:t>注：有签字、盖章要求的应按要求签字（签章）、盖章（签章）</w:t>
      </w:r>
      <w:bookmarkEnd w:id="13"/>
    </w:p>
    <w:p w14:paraId="71D64CFA">
      <w:pPr>
        <w:snapToGrid w:val="0"/>
        <w:spacing w:before="120" w:beforeLines="50" w:after="50" w:line="440" w:lineRule="exact"/>
        <w:jc w:val="left"/>
        <w:outlineLvl w:val="9"/>
        <w:rPr>
          <w:rFonts w:hint="eastAsia" w:ascii="宋体" w:hAnsi="宋体" w:eastAsia="宋体" w:cs="宋体"/>
          <w:color w:val="auto"/>
          <w:sz w:val="24"/>
          <w:highlight w:val="none"/>
        </w:rPr>
      </w:pPr>
    </w:p>
    <w:p w14:paraId="331F1EAE">
      <w:pPr>
        <w:snapToGrid w:val="0"/>
        <w:spacing w:before="120" w:beforeLines="50" w:after="50" w:line="440" w:lineRule="exact"/>
        <w:jc w:val="left"/>
        <w:outlineLvl w:val="9"/>
        <w:rPr>
          <w:rFonts w:hint="eastAsia" w:ascii="宋体" w:hAnsi="宋体" w:eastAsia="宋体" w:cs="宋体"/>
          <w:color w:val="auto"/>
          <w:sz w:val="24"/>
          <w:highlight w:val="none"/>
        </w:rPr>
      </w:pPr>
    </w:p>
    <w:p w14:paraId="44C6BDC6">
      <w:pPr>
        <w:snapToGrid w:val="0"/>
        <w:spacing w:before="120" w:beforeLines="50" w:after="50" w:line="440" w:lineRule="exact"/>
        <w:jc w:val="left"/>
        <w:outlineLvl w:val="9"/>
        <w:rPr>
          <w:rFonts w:hint="eastAsia" w:ascii="宋体" w:hAnsi="宋体" w:eastAsia="宋体" w:cs="宋体"/>
          <w:color w:val="auto"/>
          <w:sz w:val="24"/>
          <w:highlight w:val="none"/>
        </w:rPr>
      </w:pPr>
    </w:p>
    <w:p w14:paraId="5D5C52C7">
      <w:pPr>
        <w:snapToGrid w:val="0"/>
        <w:spacing w:before="120" w:beforeLines="50" w:after="50" w:line="440" w:lineRule="exact"/>
        <w:jc w:val="left"/>
        <w:outlineLvl w:val="9"/>
        <w:rPr>
          <w:rFonts w:hint="eastAsia" w:ascii="宋体" w:hAnsi="宋体" w:eastAsia="宋体" w:cs="宋体"/>
          <w:color w:val="auto"/>
          <w:sz w:val="24"/>
          <w:highlight w:val="none"/>
        </w:rPr>
      </w:pPr>
    </w:p>
    <w:p w14:paraId="5E5F8084">
      <w:pPr>
        <w:snapToGrid w:val="0"/>
        <w:spacing w:before="120" w:beforeLines="50" w:after="50" w:line="440" w:lineRule="exact"/>
        <w:jc w:val="left"/>
        <w:outlineLvl w:val="9"/>
        <w:rPr>
          <w:rFonts w:hint="eastAsia" w:ascii="宋体" w:hAnsi="宋体" w:eastAsia="宋体" w:cs="宋体"/>
          <w:color w:val="auto"/>
          <w:sz w:val="24"/>
          <w:highlight w:val="none"/>
        </w:rPr>
      </w:pPr>
    </w:p>
    <w:p w14:paraId="315104F2">
      <w:pPr>
        <w:snapToGrid w:val="0"/>
        <w:spacing w:before="120" w:beforeLines="50" w:after="50" w:line="440" w:lineRule="exact"/>
        <w:jc w:val="left"/>
        <w:outlineLvl w:val="9"/>
        <w:rPr>
          <w:rFonts w:hint="eastAsia" w:ascii="宋体" w:hAnsi="宋体" w:eastAsia="宋体" w:cs="宋体"/>
          <w:color w:val="auto"/>
          <w:sz w:val="24"/>
          <w:highlight w:val="none"/>
        </w:rPr>
      </w:pPr>
    </w:p>
    <w:p w14:paraId="19407537">
      <w:pPr>
        <w:snapToGrid w:val="0"/>
        <w:spacing w:before="120" w:beforeLines="50" w:after="50" w:line="440" w:lineRule="exact"/>
        <w:jc w:val="left"/>
        <w:outlineLvl w:val="9"/>
        <w:rPr>
          <w:rFonts w:hint="eastAsia" w:ascii="宋体" w:hAnsi="宋体" w:eastAsia="宋体" w:cs="宋体"/>
          <w:color w:val="auto"/>
          <w:sz w:val="24"/>
          <w:highlight w:val="none"/>
        </w:rPr>
      </w:pPr>
    </w:p>
    <w:p w14:paraId="38EB5C34">
      <w:pPr>
        <w:pStyle w:val="10"/>
        <w:rPr>
          <w:rFonts w:hint="eastAsia" w:ascii="宋体" w:hAnsi="宋体" w:eastAsia="宋体" w:cs="宋体"/>
          <w:color w:val="auto"/>
          <w:sz w:val="24"/>
          <w:highlight w:val="none"/>
        </w:rPr>
      </w:pPr>
    </w:p>
    <w:p w14:paraId="72382518">
      <w:pPr>
        <w:snapToGrid w:val="0"/>
        <w:spacing w:before="120" w:beforeLines="50" w:after="50" w:line="440" w:lineRule="exact"/>
        <w:jc w:val="left"/>
        <w:outlineLvl w:val="9"/>
        <w:rPr>
          <w:rFonts w:hint="eastAsia" w:ascii="宋体" w:hAnsi="宋体" w:eastAsia="宋体" w:cs="宋体"/>
          <w:color w:val="auto"/>
          <w:sz w:val="24"/>
          <w:highlight w:val="none"/>
        </w:rPr>
      </w:pPr>
    </w:p>
    <w:p w14:paraId="15DA01BC">
      <w:pPr>
        <w:snapToGrid w:val="0"/>
        <w:spacing w:before="120" w:beforeLines="50" w:after="50" w:line="440" w:lineRule="exact"/>
        <w:jc w:val="left"/>
        <w:outlineLvl w:val="9"/>
        <w:rPr>
          <w:rFonts w:hint="eastAsia" w:ascii="宋体" w:hAnsi="宋体" w:eastAsia="宋体" w:cs="宋体"/>
          <w:color w:val="auto"/>
          <w:sz w:val="24"/>
          <w:highlight w:val="none"/>
        </w:rPr>
      </w:pPr>
    </w:p>
    <w:p w14:paraId="1848651E">
      <w:pPr>
        <w:snapToGrid w:val="0"/>
        <w:spacing w:before="120" w:beforeLines="50" w:after="50" w:line="440" w:lineRule="exact"/>
        <w:jc w:val="left"/>
        <w:outlineLvl w:val="9"/>
        <w:rPr>
          <w:rFonts w:hint="eastAsia" w:ascii="宋体" w:hAnsi="宋体" w:eastAsia="宋体" w:cs="宋体"/>
          <w:color w:val="auto"/>
          <w:sz w:val="24"/>
          <w:highlight w:val="none"/>
        </w:rPr>
      </w:pPr>
    </w:p>
    <w:p w14:paraId="33ED847C">
      <w:pPr>
        <w:pStyle w:val="8"/>
        <w:rPr>
          <w:rFonts w:hint="eastAsia" w:hAnsi="宋体" w:cs="宋体"/>
          <w:color w:val="auto"/>
          <w:sz w:val="36"/>
          <w:szCs w:val="36"/>
          <w:highlight w:val="none"/>
        </w:rPr>
      </w:pPr>
      <w:r>
        <w:rPr>
          <w:rFonts w:hint="eastAsia" w:hAnsi="宋体" w:cs="宋体"/>
          <w:color w:val="auto"/>
          <w:sz w:val="36"/>
          <w:szCs w:val="36"/>
          <w:highlight w:val="none"/>
        </w:rPr>
        <w:t>（封面格式）</w:t>
      </w:r>
    </w:p>
    <w:p w14:paraId="67F48C57">
      <w:pPr>
        <w:pStyle w:val="8"/>
        <w:jc w:val="right"/>
        <w:rPr>
          <w:rFonts w:hint="eastAsia" w:hAnsi="宋体" w:cs="宋体"/>
          <w:b/>
          <w:color w:val="auto"/>
          <w:sz w:val="36"/>
          <w:szCs w:val="36"/>
          <w:highlight w:val="none"/>
        </w:rPr>
      </w:pPr>
      <w:r>
        <w:rPr>
          <w:rFonts w:hint="eastAsia" w:hAnsi="宋体" w:cs="宋体"/>
          <w:b/>
          <w:color w:val="auto"/>
          <w:sz w:val="36"/>
          <w:szCs w:val="36"/>
          <w:highlight w:val="none"/>
        </w:rPr>
        <w:t>正本（副本）</w:t>
      </w:r>
    </w:p>
    <w:p w14:paraId="35B1406D">
      <w:pPr>
        <w:pStyle w:val="8"/>
        <w:spacing w:line="400" w:lineRule="exact"/>
        <w:jc w:val="center"/>
        <w:rPr>
          <w:rFonts w:hint="eastAsia" w:hAnsi="宋体" w:cs="宋体"/>
          <w:b/>
          <w:color w:val="auto"/>
          <w:sz w:val="36"/>
          <w:szCs w:val="36"/>
          <w:highlight w:val="none"/>
        </w:rPr>
      </w:pPr>
    </w:p>
    <w:p w14:paraId="00F0902F">
      <w:pPr>
        <w:pStyle w:val="8"/>
        <w:spacing w:line="1000" w:lineRule="exact"/>
        <w:jc w:val="left"/>
        <w:rPr>
          <w:rFonts w:hint="eastAsia" w:hAnsi="宋体" w:cs="宋体"/>
          <w:b/>
          <w:color w:val="auto"/>
          <w:sz w:val="36"/>
          <w:szCs w:val="36"/>
          <w:highlight w:val="none"/>
        </w:rPr>
      </w:pPr>
      <w:r>
        <w:rPr>
          <w:rFonts w:hint="eastAsia" w:hAnsi="宋体" w:cs="宋体"/>
          <w:b/>
          <w:color w:val="auto"/>
          <w:sz w:val="36"/>
          <w:szCs w:val="36"/>
          <w:highlight w:val="none"/>
        </w:rPr>
        <w:t>项目名称：</w:t>
      </w:r>
    </w:p>
    <w:p w14:paraId="42332611">
      <w:pPr>
        <w:pStyle w:val="8"/>
        <w:spacing w:line="1000" w:lineRule="exact"/>
        <w:jc w:val="left"/>
        <w:rPr>
          <w:rFonts w:hint="eastAsia" w:hAnsi="宋体" w:cs="宋体"/>
          <w:b/>
          <w:color w:val="auto"/>
          <w:sz w:val="36"/>
          <w:szCs w:val="36"/>
          <w:highlight w:val="none"/>
        </w:rPr>
      </w:pPr>
      <w:r>
        <w:rPr>
          <w:rFonts w:hint="eastAsia" w:hAnsi="宋体" w:cs="宋体"/>
          <w:b/>
          <w:color w:val="auto"/>
          <w:sz w:val="36"/>
          <w:szCs w:val="36"/>
          <w:highlight w:val="none"/>
        </w:rPr>
        <w:t>项目编号：</w:t>
      </w:r>
    </w:p>
    <w:p w14:paraId="7798AD19">
      <w:pPr>
        <w:pStyle w:val="8"/>
        <w:rPr>
          <w:rFonts w:hint="eastAsia" w:hAnsi="宋体" w:cs="宋体"/>
          <w:b/>
          <w:color w:val="auto"/>
          <w:sz w:val="36"/>
          <w:szCs w:val="36"/>
          <w:highlight w:val="none"/>
        </w:rPr>
      </w:pPr>
    </w:p>
    <w:p w14:paraId="338E6ADA">
      <w:pPr>
        <w:pStyle w:val="8"/>
        <w:jc w:val="center"/>
        <w:rPr>
          <w:rFonts w:hint="eastAsia" w:hAnsi="宋体" w:cs="宋体"/>
          <w:b/>
          <w:color w:val="auto"/>
          <w:sz w:val="72"/>
          <w:szCs w:val="72"/>
          <w:highlight w:val="none"/>
        </w:rPr>
      </w:pPr>
      <w:r>
        <w:rPr>
          <w:rFonts w:hint="eastAsia" w:hAnsi="宋体" w:cs="宋体"/>
          <w:b/>
          <w:color w:val="auto"/>
          <w:sz w:val="72"/>
          <w:szCs w:val="72"/>
          <w:highlight w:val="none"/>
        </w:rPr>
        <w:t>响应文件</w:t>
      </w:r>
    </w:p>
    <w:p w14:paraId="6593FD4A">
      <w:pPr>
        <w:pStyle w:val="8"/>
        <w:jc w:val="center"/>
        <w:rPr>
          <w:rFonts w:hint="eastAsia" w:hAnsi="宋体" w:cs="宋体"/>
          <w:b/>
          <w:color w:val="auto"/>
          <w:sz w:val="36"/>
          <w:szCs w:val="36"/>
          <w:highlight w:val="none"/>
        </w:rPr>
      </w:pPr>
    </w:p>
    <w:p w14:paraId="4F2226EE">
      <w:pPr>
        <w:pStyle w:val="8"/>
        <w:jc w:val="center"/>
        <w:rPr>
          <w:rFonts w:hint="eastAsia" w:hAnsi="宋体" w:cs="宋体"/>
          <w:b/>
          <w:color w:val="auto"/>
          <w:sz w:val="36"/>
          <w:szCs w:val="36"/>
          <w:highlight w:val="none"/>
        </w:rPr>
      </w:pPr>
    </w:p>
    <w:p w14:paraId="271C3B90">
      <w:pPr>
        <w:pStyle w:val="8"/>
        <w:rPr>
          <w:rFonts w:hint="eastAsia" w:hAnsi="宋体" w:cs="宋体"/>
          <w:b/>
          <w:color w:val="auto"/>
          <w:sz w:val="32"/>
          <w:szCs w:val="32"/>
          <w:highlight w:val="none"/>
          <w:u w:val="single"/>
        </w:rPr>
      </w:pPr>
    </w:p>
    <w:p w14:paraId="1A2425C8">
      <w:pPr>
        <w:pStyle w:val="8"/>
        <w:spacing w:line="1000" w:lineRule="exact"/>
        <w:ind w:firstLine="540" w:firstLineChars="168"/>
        <w:rPr>
          <w:rFonts w:hint="eastAsia" w:hAnsi="宋体" w:cs="宋体"/>
          <w:b/>
          <w:color w:val="auto"/>
          <w:sz w:val="32"/>
          <w:szCs w:val="32"/>
          <w:highlight w:val="none"/>
          <w:u w:val="single"/>
        </w:rPr>
      </w:pPr>
      <w:r>
        <w:rPr>
          <w:rFonts w:hint="eastAsia" w:hAnsi="宋体" w:cs="宋体"/>
          <w:b/>
          <w:color w:val="auto"/>
          <w:sz w:val="32"/>
          <w:szCs w:val="32"/>
          <w:highlight w:val="none"/>
        </w:rPr>
        <w:t>供应商：</w:t>
      </w:r>
      <w:r>
        <w:rPr>
          <w:rFonts w:hint="eastAsia" w:hAnsi="宋体" w:cs="宋体"/>
          <w:b/>
          <w:color w:val="auto"/>
          <w:sz w:val="32"/>
          <w:szCs w:val="32"/>
          <w:highlight w:val="none"/>
          <w:u w:val="single"/>
        </w:rPr>
        <w:t xml:space="preserve">                         （名称加盖单位公章）</w:t>
      </w:r>
    </w:p>
    <w:p w14:paraId="253ED549">
      <w:pPr>
        <w:pStyle w:val="8"/>
        <w:spacing w:line="1000" w:lineRule="exact"/>
        <w:ind w:firstLine="540" w:firstLineChars="168"/>
        <w:rPr>
          <w:rFonts w:hint="eastAsia" w:hAnsi="宋体" w:cs="宋体"/>
          <w:b/>
          <w:color w:val="auto"/>
          <w:sz w:val="32"/>
          <w:szCs w:val="32"/>
          <w:highlight w:val="none"/>
        </w:rPr>
      </w:pPr>
      <w:r>
        <w:rPr>
          <w:rFonts w:hint="eastAsia" w:hAnsi="宋体" w:cs="宋体"/>
          <w:b/>
          <w:color w:val="auto"/>
          <w:sz w:val="32"/>
          <w:szCs w:val="32"/>
          <w:highlight w:val="none"/>
        </w:rPr>
        <w:t>法定代表人或其委托代理人：</w:t>
      </w:r>
      <w:r>
        <w:rPr>
          <w:rFonts w:hint="eastAsia" w:hAnsi="宋体" w:cs="宋体"/>
          <w:b/>
          <w:color w:val="auto"/>
          <w:sz w:val="32"/>
          <w:szCs w:val="32"/>
          <w:highlight w:val="none"/>
          <w:u w:val="single"/>
        </w:rPr>
        <w:t xml:space="preserve">           （签名）</w:t>
      </w:r>
    </w:p>
    <w:p w14:paraId="51FC1554">
      <w:pPr>
        <w:pStyle w:val="8"/>
        <w:ind w:firstLine="482" w:firstLineChars="150"/>
        <w:rPr>
          <w:rFonts w:hint="eastAsia" w:hAnsi="宋体" w:cs="宋体"/>
          <w:b/>
          <w:color w:val="auto"/>
          <w:sz w:val="32"/>
          <w:szCs w:val="32"/>
          <w:highlight w:val="none"/>
        </w:rPr>
      </w:pPr>
    </w:p>
    <w:p w14:paraId="28A00799">
      <w:pPr>
        <w:pStyle w:val="8"/>
        <w:jc w:val="center"/>
        <w:rPr>
          <w:rFonts w:hint="eastAsia" w:hAnsi="宋体" w:cs="宋体"/>
          <w:b/>
          <w:color w:val="auto"/>
          <w:sz w:val="32"/>
          <w:szCs w:val="32"/>
          <w:highlight w:val="none"/>
        </w:rPr>
      </w:pPr>
      <w:r>
        <w:rPr>
          <w:rFonts w:hint="eastAsia" w:hAnsi="宋体" w:cs="宋体"/>
          <w:b/>
          <w:color w:val="auto"/>
          <w:sz w:val="32"/>
          <w:szCs w:val="32"/>
          <w:highlight w:val="none"/>
        </w:rPr>
        <w:t>竞标日期：</w:t>
      </w:r>
      <w:r>
        <w:rPr>
          <w:rFonts w:hint="eastAsia" w:hAnsi="宋体" w:cs="宋体"/>
          <w:b/>
          <w:color w:val="auto"/>
          <w:sz w:val="32"/>
          <w:szCs w:val="32"/>
          <w:highlight w:val="none"/>
          <w:u w:val="single"/>
        </w:rPr>
        <w:t xml:space="preserve">         </w:t>
      </w:r>
      <w:r>
        <w:rPr>
          <w:rFonts w:hint="eastAsia" w:hAnsi="宋体" w:cs="宋体"/>
          <w:b/>
          <w:color w:val="auto"/>
          <w:sz w:val="32"/>
          <w:szCs w:val="32"/>
          <w:highlight w:val="none"/>
        </w:rPr>
        <w:t>年</w:t>
      </w:r>
      <w:r>
        <w:rPr>
          <w:rFonts w:hint="eastAsia" w:hAnsi="宋体" w:cs="宋体"/>
          <w:b/>
          <w:color w:val="auto"/>
          <w:sz w:val="32"/>
          <w:szCs w:val="32"/>
          <w:highlight w:val="none"/>
          <w:u w:val="single"/>
        </w:rPr>
        <w:t xml:space="preserve">     </w:t>
      </w:r>
      <w:r>
        <w:rPr>
          <w:rFonts w:hint="eastAsia" w:hAnsi="宋体" w:cs="宋体"/>
          <w:b/>
          <w:color w:val="auto"/>
          <w:sz w:val="32"/>
          <w:szCs w:val="32"/>
          <w:highlight w:val="none"/>
        </w:rPr>
        <w:t>月</w:t>
      </w:r>
      <w:r>
        <w:rPr>
          <w:rFonts w:hint="eastAsia" w:hAnsi="宋体" w:cs="宋体"/>
          <w:b/>
          <w:color w:val="auto"/>
          <w:sz w:val="32"/>
          <w:szCs w:val="32"/>
          <w:highlight w:val="none"/>
          <w:u w:val="single"/>
        </w:rPr>
        <w:t xml:space="preserve">     </w:t>
      </w:r>
      <w:r>
        <w:rPr>
          <w:rFonts w:hint="eastAsia" w:hAnsi="宋体" w:cs="宋体"/>
          <w:b/>
          <w:color w:val="auto"/>
          <w:sz w:val="32"/>
          <w:szCs w:val="32"/>
          <w:highlight w:val="none"/>
        </w:rPr>
        <w:t>日</w:t>
      </w:r>
    </w:p>
    <w:p w14:paraId="6EBF2A68">
      <w:pPr>
        <w:pStyle w:val="5"/>
        <w:rPr>
          <w:rFonts w:hint="default"/>
          <w:color w:val="auto"/>
          <w:highlight w:val="none"/>
          <w:lang w:val="en-US" w:eastAsia="zh-CN"/>
        </w:rPr>
      </w:pPr>
      <w:r>
        <w:rPr>
          <w:rFonts w:hint="eastAsia" w:hAnsi="宋体" w:cs="宋体"/>
          <w:color w:val="auto"/>
          <w:sz w:val="32"/>
          <w:szCs w:val="32"/>
          <w:highlight w:val="none"/>
        </w:rPr>
        <w:br w:type="page"/>
      </w:r>
    </w:p>
    <w:p w14:paraId="4ED140BE">
      <w:pPr>
        <w:snapToGrid w:val="0"/>
        <w:spacing w:before="50" w:after="50" w:line="440" w:lineRule="exact"/>
        <w:ind w:firstLine="138" w:firstLineChars="4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73774FC4">
      <w:pPr>
        <w:snapToGrid w:val="0"/>
        <w:spacing w:before="50" w:after="50" w:line="440" w:lineRule="exact"/>
        <w:ind w:firstLine="118" w:firstLineChars="4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（需有页码）</w:t>
      </w:r>
    </w:p>
    <w:p w14:paraId="7767BC57">
      <w:pPr>
        <w:rPr>
          <w:rFonts w:hint="default"/>
          <w:color w:val="auto"/>
          <w:highlight w:val="none"/>
          <w:lang w:val="en-US" w:eastAsia="zh-CN"/>
        </w:rPr>
      </w:pPr>
    </w:p>
    <w:p w14:paraId="1E881836">
      <w:pPr>
        <w:pStyle w:val="7"/>
        <w:rPr>
          <w:rFonts w:hint="default"/>
          <w:color w:val="auto"/>
          <w:highlight w:val="none"/>
          <w:lang w:val="en-US" w:eastAsia="zh-CN"/>
        </w:rPr>
      </w:pPr>
    </w:p>
    <w:p w14:paraId="16FFE9CE">
      <w:pPr>
        <w:pStyle w:val="5"/>
        <w:rPr>
          <w:rFonts w:hint="default"/>
          <w:color w:val="auto"/>
          <w:highlight w:val="none"/>
          <w:lang w:val="en-US" w:eastAsia="zh-CN"/>
        </w:rPr>
      </w:pPr>
    </w:p>
    <w:p w14:paraId="05120DE9">
      <w:pPr>
        <w:rPr>
          <w:rFonts w:hint="default"/>
          <w:color w:val="auto"/>
          <w:highlight w:val="none"/>
          <w:lang w:val="en-US" w:eastAsia="zh-CN"/>
        </w:rPr>
      </w:pPr>
    </w:p>
    <w:p w14:paraId="4289CA22">
      <w:pPr>
        <w:pStyle w:val="7"/>
        <w:rPr>
          <w:rFonts w:hint="default"/>
          <w:color w:val="auto"/>
          <w:highlight w:val="none"/>
          <w:lang w:val="en-US" w:eastAsia="zh-CN"/>
        </w:rPr>
      </w:pPr>
    </w:p>
    <w:p w14:paraId="2133B48F">
      <w:pPr>
        <w:pStyle w:val="5"/>
        <w:rPr>
          <w:rFonts w:hint="default"/>
          <w:color w:val="auto"/>
          <w:highlight w:val="none"/>
          <w:lang w:val="en-US" w:eastAsia="zh-CN"/>
        </w:rPr>
      </w:pPr>
    </w:p>
    <w:p w14:paraId="3278C0E9">
      <w:pPr>
        <w:rPr>
          <w:rFonts w:hint="default"/>
          <w:color w:val="auto"/>
          <w:highlight w:val="none"/>
          <w:lang w:val="en-US" w:eastAsia="zh-CN"/>
        </w:rPr>
      </w:pPr>
    </w:p>
    <w:p w14:paraId="4A6B7996">
      <w:pPr>
        <w:pStyle w:val="7"/>
        <w:rPr>
          <w:rFonts w:hint="default"/>
          <w:color w:val="auto"/>
          <w:highlight w:val="none"/>
          <w:lang w:val="en-US" w:eastAsia="zh-CN"/>
        </w:rPr>
      </w:pPr>
    </w:p>
    <w:p w14:paraId="7DEFB3A5">
      <w:pPr>
        <w:pStyle w:val="5"/>
        <w:rPr>
          <w:rFonts w:hint="default"/>
          <w:color w:val="auto"/>
          <w:highlight w:val="none"/>
          <w:lang w:val="en-US" w:eastAsia="zh-CN"/>
        </w:rPr>
      </w:pPr>
    </w:p>
    <w:p w14:paraId="3E569B51">
      <w:pPr>
        <w:rPr>
          <w:rFonts w:hint="default"/>
          <w:color w:val="auto"/>
          <w:highlight w:val="none"/>
          <w:lang w:val="en-US" w:eastAsia="zh-CN"/>
        </w:rPr>
      </w:pPr>
    </w:p>
    <w:p w14:paraId="4D799040">
      <w:pPr>
        <w:pStyle w:val="7"/>
        <w:rPr>
          <w:rFonts w:hint="default"/>
          <w:color w:val="auto"/>
          <w:highlight w:val="none"/>
          <w:lang w:val="en-US" w:eastAsia="zh-CN"/>
        </w:rPr>
      </w:pPr>
    </w:p>
    <w:p w14:paraId="01AD518F">
      <w:pPr>
        <w:pStyle w:val="5"/>
        <w:rPr>
          <w:rFonts w:hint="default"/>
          <w:color w:val="auto"/>
          <w:highlight w:val="none"/>
          <w:lang w:val="en-US" w:eastAsia="zh-CN"/>
        </w:rPr>
      </w:pPr>
    </w:p>
    <w:p w14:paraId="66B6DF56">
      <w:pPr>
        <w:rPr>
          <w:rFonts w:hint="default"/>
          <w:color w:val="auto"/>
          <w:highlight w:val="none"/>
          <w:lang w:val="en-US" w:eastAsia="zh-CN"/>
        </w:rPr>
      </w:pPr>
    </w:p>
    <w:p w14:paraId="1841D892">
      <w:pPr>
        <w:pStyle w:val="7"/>
        <w:rPr>
          <w:rFonts w:hint="default"/>
          <w:color w:val="auto"/>
          <w:highlight w:val="none"/>
          <w:lang w:val="en-US" w:eastAsia="zh-CN"/>
        </w:rPr>
      </w:pPr>
    </w:p>
    <w:p w14:paraId="4DBA92F8">
      <w:pPr>
        <w:pStyle w:val="5"/>
        <w:rPr>
          <w:rFonts w:hint="default"/>
          <w:color w:val="auto"/>
          <w:highlight w:val="none"/>
          <w:lang w:val="en-US" w:eastAsia="zh-CN"/>
        </w:rPr>
      </w:pPr>
    </w:p>
    <w:p w14:paraId="3C929C2B">
      <w:pPr>
        <w:rPr>
          <w:rFonts w:hint="default"/>
          <w:color w:val="auto"/>
          <w:highlight w:val="none"/>
          <w:lang w:val="en-US" w:eastAsia="zh-CN"/>
        </w:rPr>
      </w:pPr>
    </w:p>
    <w:p w14:paraId="776F74C8">
      <w:pPr>
        <w:pStyle w:val="7"/>
        <w:rPr>
          <w:rFonts w:hint="default"/>
          <w:color w:val="auto"/>
          <w:highlight w:val="none"/>
          <w:lang w:val="en-US" w:eastAsia="zh-CN"/>
        </w:rPr>
      </w:pPr>
    </w:p>
    <w:p w14:paraId="68798508">
      <w:pPr>
        <w:pStyle w:val="5"/>
        <w:rPr>
          <w:rFonts w:hint="default"/>
          <w:color w:val="auto"/>
          <w:highlight w:val="none"/>
          <w:lang w:val="en-US" w:eastAsia="zh-CN"/>
        </w:rPr>
      </w:pPr>
    </w:p>
    <w:p w14:paraId="6B4FE0B0">
      <w:pPr>
        <w:rPr>
          <w:rFonts w:hint="default"/>
          <w:color w:val="auto"/>
          <w:highlight w:val="none"/>
          <w:lang w:val="en-US" w:eastAsia="zh-CN"/>
        </w:rPr>
      </w:pPr>
    </w:p>
    <w:p w14:paraId="17818D1C">
      <w:pPr>
        <w:pStyle w:val="7"/>
        <w:rPr>
          <w:rFonts w:hint="default"/>
          <w:color w:val="auto"/>
          <w:highlight w:val="none"/>
          <w:lang w:val="en-US" w:eastAsia="zh-CN"/>
        </w:rPr>
      </w:pPr>
    </w:p>
    <w:p w14:paraId="3436E291">
      <w:pPr>
        <w:pStyle w:val="5"/>
        <w:rPr>
          <w:rFonts w:hint="default"/>
          <w:color w:val="auto"/>
          <w:highlight w:val="none"/>
          <w:lang w:val="en-US" w:eastAsia="zh-CN"/>
        </w:rPr>
      </w:pPr>
    </w:p>
    <w:p w14:paraId="6AF7F904">
      <w:pPr>
        <w:rPr>
          <w:rFonts w:hint="default"/>
          <w:color w:val="auto"/>
          <w:highlight w:val="none"/>
          <w:lang w:val="en-US" w:eastAsia="zh-CN"/>
        </w:rPr>
      </w:pPr>
    </w:p>
    <w:p w14:paraId="06F2D052">
      <w:pPr>
        <w:pStyle w:val="7"/>
        <w:rPr>
          <w:rFonts w:hint="default"/>
          <w:color w:val="auto"/>
          <w:highlight w:val="none"/>
          <w:lang w:val="en-US" w:eastAsia="zh-CN"/>
        </w:rPr>
      </w:pPr>
    </w:p>
    <w:p w14:paraId="1CCCCF6D">
      <w:pPr>
        <w:pStyle w:val="5"/>
        <w:rPr>
          <w:rFonts w:hint="default"/>
          <w:color w:val="auto"/>
          <w:highlight w:val="none"/>
          <w:lang w:val="en-US" w:eastAsia="zh-CN"/>
        </w:rPr>
      </w:pPr>
    </w:p>
    <w:p w14:paraId="580B654B">
      <w:pPr>
        <w:rPr>
          <w:rFonts w:hint="default"/>
          <w:color w:val="auto"/>
          <w:highlight w:val="none"/>
          <w:lang w:val="en-US" w:eastAsia="zh-CN"/>
        </w:rPr>
      </w:pPr>
    </w:p>
    <w:p w14:paraId="38FD8316">
      <w:pPr>
        <w:pStyle w:val="5"/>
        <w:rPr>
          <w:rFonts w:hint="default"/>
          <w:color w:val="auto"/>
          <w:highlight w:val="none"/>
          <w:lang w:val="en-US" w:eastAsia="zh-CN"/>
        </w:rPr>
      </w:pPr>
    </w:p>
    <w:p w14:paraId="0D2675F7">
      <w:pPr>
        <w:rPr>
          <w:rFonts w:hint="default"/>
          <w:color w:val="auto"/>
          <w:highlight w:val="none"/>
          <w:lang w:val="en-US" w:eastAsia="zh-CN"/>
        </w:rPr>
      </w:pPr>
    </w:p>
    <w:p w14:paraId="3EC783B5">
      <w:pPr>
        <w:pStyle w:val="7"/>
        <w:rPr>
          <w:rFonts w:hint="default"/>
          <w:color w:val="auto"/>
          <w:highlight w:val="none"/>
          <w:lang w:val="en-US" w:eastAsia="zh-CN"/>
        </w:rPr>
      </w:pPr>
    </w:p>
    <w:p w14:paraId="0AAE10D7">
      <w:pPr>
        <w:pStyle w:val="5"/>
        <w:rPr>
          <w:rFonts w:hint="default"/>
          <w:color w:val="auto"/>
          <w:highlight w:val="none"/>
          <w:lang w:val="en-US" w:eastAsia="zh-CN"/>
        </w:rPr>
      </w:pPr>
    </w:p>
    <w:p w14:paraId="1002A8C3">
      <w:pPr>
        <w:rPr>
          <w:rFonts w:hint="default"/>
          <w:color w:val="auto"/>
          <w:highlight w:val="none"/>
          <w:lang w:val="en-US" w:eastAsia="zh-CN"/>
        </w:rPr>
      </w:pPr>
    </w:p>
    <w:p w14:paraId="309ED49B">
      <w:pPr>
        <w:pStyle w:val="10"/>
        <w:rPr>
          <w:rFonts w:hint="default"/>
          <w:color w:val="auto"/>
          <w:highlight w:val="none"/>
          <w:lang w:val="en-US" w:eastAsia="zh-CN"/>
        </w:rPr>
      </w:pPr>
    </w:p>
    <w:p w14:paraId="059BDC4B">
      <w:pPr>
        <w:pStyle w:val="10"/>
        <w:rPr>
          <w:rFonts w:hint="default"/>
          <w:color w:val="auto"/>
          <w:highlight w:val="none"/>
          <w:lang w:val="en-US" w:eastAsia="zh-CN"/>
        </w:rPr>
      </w:pPr>
    </w:p>
    <w:p w14:paraId="2CE5E660">
      <w:pPr>
        <w:pStyle w:val="10"/>
        <w:rPr>
          <w:rFonts w:hint="default"/>
          <w:color w:val="auto"/>
          <w:highlight w:val="none"/>
          <w:lang w:val="en-US" w:eastAsia="zh-CN"/>
        </w:rPr>
      </w:pPr>
    </w:p>
    <w:p w14:paraId="5F2589FE">
      <w:pPr>
        <w:pStyle w:val="5"/>
        <w:ind w:left="0" w:leftChars="0" w:firstLine="0" w:firstLineChars="0"/>
        <w:rPr>
          <w:rFonts w:hint="default"/>
          <w:color w:val="auto"/>
          <w:highlight w:val="none"/>
          <w:lang w:val="en-US" w:eastAsia="zh-CN"/>
        </w:rPr>
      </w:pPr>
    </w:p>
    <w:p w14:paraId="15EEA260">
      <w:pPr>
        <w:rPr>
          <w:rFonts w:hint="default"/>
          <w:color w:val="auto"/>
          <w:highlight w:val="none"/>
          <w:lang w:val="en-US" w:eastAsia="zh-CN"/>
        </w:rPr>
      </w:pPr>
    </w:p>
    <w:p w14:paraId="75378D26">
      <w:pPr>
        <w:pStyle w:val="10"/>
        <w:rPr>
          <w:rFonts w:hint="default"/>
          <w:color w:val="auto"/>
          <w:highlight w:val="none"/>
          <w:lang w:val="en-US" w:eastAsia="zh-CN"/>
        </w:rPr>
      </w:pPr>
    </w:p>
    <w:p w14:paraId="0529EB4D">
      <w:pPr>
        <w:rPr>
          <w:rFonts w:hint="default"/>
          <w:color w:val="auto"/>
          <w:highlight w:val="none"/>
          <w:lang w:val="en-US" w:eastAsia="zh-CN"/>
        </w:rPr>
      </w:pPr>
    </w:p>
    <w:p w14:paraId="28D40FB7">
      <w:pPr>
        <w:snapToGrid w:val="0"/>
        <w:spacing w:before="120" w:beforeLines="50" w:after="50" w:line="440" w:lineRule="exact"/>
        <w:jc w:val="center"/>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第一部分  资格证明文件</w:t>
      </w:r>
    </w:p>
    <w:p w14:paraId="21CBC05D">
      <w:pPr>
        <w:snapToGrid w:val="0"/>
        <w:spacing w:before="50" w:after="120" w:afterLines="50"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1．响应声明书格式：</w:t>
      </w:r>
    </w:p>
    <w:p w14:paraId="5A2BB9B5">
      <w:pPr>
        <w:snapToGrid w:val="0"/>
        <w:spacing w:before="120" w:beforeLines="50" w:after="50" w:line="360" w:lineRule="exact"/>
        <w:jc w:val="center"/>
        <w:rPr>
          <w:rFonts w:hint="eastAsia" w:ascii="宋体" w:hAnsi="宋体" w:eastAsia="宋体" w:cs="宋体"/>
          <w:b/>
          <w:color w:val="auto"/>
          <w:szCs w:val="21"/>
          <w:highlight w:val="none"/>
        </w:rPr>
      </w:pPr>
      <w:bookmarkStart w:id="14" w:name="_Toc455309222"/>
      <w:bookmarkStart w:id="15" w:name="_Toc462320613"/>
      <w:bookmarkStart w:id="16" w:name="_Toc462223472"/>
      <w:r>
        <w:rPr>
          <w:rFonts w:hint="eastAsia" w:ascii="宋体" w:hAnsi="宋体" w:eastAsia="宋体" w:cs="宋体"/>
          <w:b/>
          <w:color w:val="auto"/>
          <w:szCs w:val="21"/>
          <w:highlight w:val="none"/>
        </w:rPr>
        <w:t>响应声明书</w:t>
      </w:r>
    </w:p>
    <w:p w14:paraId="0925B74F">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i/>
          <w:iCs/>
          <w:color w:val="auto"/>
          <w:szCs w:val="21"/>
          <w:highlight w:val="none"/>
          <w:u w:val="single"/>
          <w:lang w:val="en-US" w:eastAsia="zh-CN"/>
        </w:rPr>
        <w:t>梧州市中医医院</w:t>
      </w:r>
      <w:r>
        <w:rPr>
          <w:rFonts w:hint="eastAsia" w:ascii="宋体" w:hAnsi="宋体" w:eastAsia="宋体" w:cs="宋体"/>
          <w:color w:val="auto"/>
          <w:szCs w:val="21"/>
          <w:highlight w:val="none"/>
        </w:rPr>
        <w:t>：</w:t>
      </w:r>
    </w:p>
    <w:p w14:paraId="747BDFFB">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系中华人民共和国合法企业，</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 xml:space="preserve"> （经营地址）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1192B0D">
      <w:pPr>
        <w:snapToGrid w:val="0"/>
        <w:spacing w:before="120" w:beforeLines="50" w:after="50" w:line="360" w:lineRule="exact"/>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i/>
          <w:iCs/>
          <w:color w:val="auto"/>
          <w:szCs w:val="21"/>
          <w:highlight w:val="none"/>
          <w:u w:val="single"/>
        </w:rPr>
        <w:t xml:space="preserve">（姓名） </w:t>
      </w:r>
      <w:r>
        <w:rPr>
          <w:rFonts w:hint="eastAsia" w:ascii="宋体" w:hAnsi="宋体" w:eastAsia="宋体" w:cs="宋体"/>
          <w:color w:val="auto"/>
          <w:szCs w:val="21"/>
          <w:highlight w:val="none"/>
        </w:rPr>
        <w:t>系</w:t>
      </w: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的法定代表人，我方愿意参加贵方组织的</w:t>
      </w:r>
      <w:r>
        <w:rPr>
          <w:rFonts w:hint="eastAsia" w:ascii="宋体" w:hAnsi="宋体" w:eastAsia="宋体" w:cs="宋体"/>
          <w:i/>
          <w:iCs/>
          <w:color w:val="auto"/>
          <w:szCs w:val="21"/>
          <w:highlight w:val="none"/>
          <w:u w:val="single"/>
        </w:rPr>
        <w:t>（项目名称）</w:t>
      </w:r>
      <w:r>
        <w:rPr>
          <w:rFonts w:hint="eastAsia" w:ascii="宋体" w:hAnsi="宋体" w:eastAsia="宋体" w:cs="宋体"/>
          <w:color w:val="auto"/>
          <w:szCs w:val="21"/>
          <w:highlight w:val="none"/>
        </w:rPr>
        <w:t>项目的</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，为便于贵方公正、择优地确定成交供应商及其响应产品和服务，我方就本次</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 xml:space="preserve">有关事项郑重声明如下： </w:t>
      </w:r>
    </w:p>
    <w:p w14:paraId="433AF43E">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7D2E3BAD">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（2）我方不是采购人的附属机构；也不是为本项目提供整体设计、规范编制或者项目管理、监理、检测等服务的供应商或其附属机构。</w:t>
      </w:r>
    </w:p>
    <w:p w14:paraId="1E4F1EE9">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我方承诺在参加本政府采购项目活动前，没有被纳入政府部门或银行认定的失信名单，我方具有良好的商业信誉。</w:t>
      </w:r>
    </w:p>
    <w:p w14:paraId="4F8FEF60">
      <w:pPr>
        <w:snapToGrid w:val="0"/>
        <w:spacing w:before="120" w:beforeLines="50"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我方承诺</w:t>
      </w:r>
      <w:r>
        <w:rPr>
          <w:rFonts w:hint="eastAsia" w:ascii="宋体" w:hAnsi="宋体" w:cs="宋体"/>
          <w:color w:val="auto"/>
          <w:szCs w:val="21"/>
          <w:highlight w:val="none"/>
          <w:lang w:val="en-US" w:eastAsia="zh-CN"/>
        </w:rPr>
        <w:t>具有良好的商业信誉和健全的财务会计制度，具有依法缴纳税收和社会保障资金的良好记录</w:t>
      </w:r>
      <w:r>
        <w:rPr>
          <w:rFonts w:hint="eastAsia" w:ascii="宋体" w:hAnsi="宋体" w:eastAsia="宋体" w:cs="宋体"/>
          <w:color w:val="auto"/>
          <w:szCs w:val="21"/>
          <w:highlight w:val="none"/>
          <w:lang w:val="en-US" w:eastAsia="zh-CN"/>
        </w:rPr>
        <w:t>。</w:t>
      </w:r>
    </w:p>
    <w:p w14:paraId="763A1EB8">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中国人民共和国政府采购法》有关提供虚假材料的规定给予的处罚。</w:t>
      </w:r>
    </w:p>
    <w:p w14:paraId="0A06EF4D">
      <w:pPr>
        <w:snapToGrid w:val="0"/>
        <w:spacing w:before="120" w:beforeLines="50" w:line="36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我方</w:t>
      </w:r>
      <w:r>
        <w:rPr>
          <w:rFonts w:hint="eastAsia" w:ascii="宋体" w:hAnsi="宋体" w:eastAsia="宋体" w:cs="宋体"/>
          <w:color w:val="auto"/>
          <w:szCs w:val="21"/>
          <w:highlight w:val="none"/>
        </w:rPr>
        <w:t>承诺</w:t>
      </w:r>
      <w:r>
        <w:rPr>
          <w:rFonts w:hint="eastAsia" w:ascii="宋体" w:hAnsi="宋体" w:eastAsia="宋体" w:cs="宋体"/>
          <w:color w:val="auto"/>
          <w:szCs w:val="21"/>
          <w:highlight w:val="none"/>
          <w:lang w:val="zh-CN"/>
        </w:rPr>
        <w:t>具有履行本项目合同所必需的设备和专业技术能力。</w:t>
      </w:r>
    </w:p>
    <w:p w14:paraId="46DA7065">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方承诺未被列入失信被执行人、重大税收违法失信主体、政府采购严重违法失信行为记录名单，如我方提供的声明不实，则接受本次响应作为否决响应的处理，并根据财库〔2016〕125号《财政部关于在政府采购活动中查询及使用信用记录有关问题的通知》规定接受失信联合惩戒。</w:t>
      </w:r>
    </w:p>
    <w:p w14:paraId="2BA18E40">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我方对以上声明负全部法律责任。如有虚假或隐瞒，我方愿意承担一切后果，并不再寻求任何旨在减轻或免除法律责任的辩解。</w:t>
      </w:r>
    </w:p>
    <w:p w14:paraId="3F5B72DE">
      <w:pPr>
        <w:snapToGrid w:val="0"/>
        <w:spacing w:before="120" w:beforeLines="50" w:after="50" w:line="360" w:lineRule="exact"/>
        <w:ind w:firstLine="3570" w:firstLineChars="1700"/>
        <w:rPr>
          <w:rFonts w:hint="eastAsia" w:ascii="宋体" w:hAnsi="宋体" w:eastAsia="宋体" w:cs="宋体"/>
          <w:color w:val="auto"/>
          <w:szCs w:val="21"/>
          <w:highlight w:val="none"/>
          <w:u w:val="single"/>
        </w:rPr>
      </w:pPr>
      <w:bookmarkStart w:id="17" w:name="_Hlk89181199"/>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85344D3">
      <w:pPr>
        <w:pStyle w:val="15"/>
        <w:ind w:left="0" w:leftChars="0" w:firstLine="2730" w:firstLineChars="1300"/>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法定代表人或委托代理人签名：</w:t>
      </w:r>
      <w:r>
        <w:rPr>
          <w:rFonts w:hint="eastAsia" w:ascii="宋体" w:hAnsi="宋体" w:eastAsia="宋体" w:cs="宋体"/>
          <w:color w:val="auto"/>
          <w:kern w:val="2"/>
          <w:sz w:val="21"/>
          <w:szCs w:val="21"/>
          <w:highlight w:val="none"/>
          <w:u w:val="single"/>
          <w:lang w:val="en-US" w:eastAsia="zh-CN" w:bidi="ar-SA"/>
        </w:rPr>
        <w:t xml:space="preserve">                         </w:t>
      </w:r>
    </w:p>
    <w:p w14:paraId="51119651">
      <w:pPr>
        <w:snapToGrid w:val="0"/>
        <w:spacing w:before="120" w:beforeLines="50" w:after="50" w:line="360" w:lineRule="exact"/>
        <w:ind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年    月    日</w:t>
      </w:r>
      <w:bookmarkEnd w:id="14"/>
      <w:bookmarkEnd w:id="15"/>
      <w:bookmarkEnd w:id="16"/>
      <w:bookmarkEnd w:id="17"/>
    </w:p>
    <w:p w14:paraId="1B42F3DB">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供应商为法人或者其他组织的，提供营业执照等证明文件（如营业执照或者事业单位法人证书或者执业许可证等），供应商为自然人的，提供身份证复印件</w:t>
      </w:r>
      <w:r>
        <w:rPr>
          <w:rFonts w:hint="eastAsia" w:ascii="宋体" w:hAnsi="宋体" w:cs="宋体"/>
          <w:b/>
          <w:bCs/>
          <w:color w:val="auto"/>
          <w:szCs w:val="21"/>
          <w:highlight w:val="none"/>
          <w:lang w:val="en-US" w:eastAsia="zh-CN"/>
        </w:rPr>
        <w:t>（必须提供）</w:t>
      </w:r>
    </w:p>
    <w:p w14:paraId="4E3D97CF">
      <w:pPr>
        <w:pStyle w:val="7"/>
        <w:rPr>
          <w:rFonts w:hint="eastAsia" w:ascii="宋体" w:hAnsi="宋体" w:eastAsia="宋体" w:cs="宋体"/>
          <w:b/>
          <w:color w:val="auto"/>
          <w:szCs w:val="21"/>
          <w:highlight w:val="none"/>
        </w:rPr>
      </w:pPr>
    </w:p>
    <w:p w14:paraId="738DC140">
      <w:pPr>
        <w:pStyle w:val="5"/>
        <w:ind w:left="0" w:leftChars="0" w:firstLine="0" w:firstLineChars="0"/>
        <w:rPr>
          <w:rFonts w:hint="eastAsia" w:eastAsia="宋体"/>
          <w:b/>
          <w:bCs w:val="0"/>
          <w:color w:val="auto"/>
          <w:highlight w:val="none"/>
          <w:lang w:val="en-US" w:eastAsia="zh-CN"/>
        </w:rPr>
      </w:pP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审查供应商财务状况报告</w:t>
      </w:r>
      <w:r>
        <w:rPr>
          <w:rFonts w:hint="eastAsia" w:ascii="宋体" w:hAnsi="宋体" w:cs="宋体"/>
          <w:b/>
          <w:bCs w:val="0"/>
          <w:color w:val="auto"/>
          <w:highlight w:val="none"/>
        </w:rPr>
        <w:t>（</w:t>
      </w:r>
      <w:r>
        <w:rPr>
          <w:rFonts w:hint="eastAsia"/>
          <w:b/>
          <w:bCs w:val="0"/>
          <w:color w:val="0000FF"/>
          <w:highlight w:val="none"/>
          <w:lang w:val="en-US" w:eastAsia="zh-CN"/>
        </w:rPr>
        <w:t>2024年或2025年</w:t>
      </w:r>
      <w:r>
        <w:rPr>
          <w:rFonts w:hint="eastAsia"/>
          <w:b/>
          <w:bCs w:val="0"/>
          <w:color w:val="auto"/>
          <w:highlight w:val="none"/>
          <w:lang w:val="en-US" w:eastAsia="zh-CN"/>
        </w:rPr>
        <w:t>度</w:t>
      </w:r>
      <w:r>
        <w:rPr>
          <w:rFonts w:hint="eastAsia" w:ascii="宋体" w:hAnsi="宋体" w:cs="宋体"/>
          <w:b/>
          <w:bCs w:val="0"/>
          <w:color w:val="auto"/>
          <w:highlight w:val="none"/>
        </w:rPr>
        <w:t>财务报表复印件或者银行出具的资信证明</w:t>
      </w:r>
      <w:r>
        <w:rPr>
          <w:rFonts w:hint="eastAsia"/>
          <w:b/>
          <w:bCs w:val="0"/>
          <w:color w:val="auto"/>
          <w:highlight w:val="none"/>
          <w:lang w:val="en-US" w:eastAsia="zh-CN"/>
        </w:rPr>
        <w:t>或者具有良好的商业信誉和健全的会计制度的承诺书）。</w:t>
      </w:r>
      <w:r>
        <w:rPr>
          <w:rFonts w:hint="eastAsia" w:ascii="宋体" w:hAnsi="宋体" w:cs="宋体"/>
          <w:b w:val="0"/>
          <w:bCs/>
          <w:color w:val="auto"/>
          <w:highlight w:val="none"/>
        </w:rPr>
        <w:t>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val="0"/>
          <w:bCs/>
          <w:color w:val="auto"/>
          <w:highlight w:val="none"/>
          <w:lang w:eastAsia="zh-CN"/>
        </w:rPr>
        <w:t>。</w:t>
      </w:r>
      <w:r>
        <w:rPr>
          <w:rFonts w:hint="eastAsia" w:ascii="宋体" w:hAnsi="宋体" w:cs="宋体"/>
          <w:b/>
          <w:bCs/>
          <w:color w:val="auto"/>
          <w:szCs w:val="21"/>
          <w:highlight w:val="none"/>
          <w:lang w:val="en-US" w:eastAsia="zh-CN"/>
        </w:rPr>
        <w:t>（必须提供）</w:t>
      </w:r>
    </w:p>
    <w:p w14:paraId="079F801B">
      <w:pPr>
        <w:pStyle w:val="3"/>
        <w:spacing w:before="0" w:after="0" w:line="360" w:lineRule="auto"/>
        <w:jc w:val="center"/>
        <w:rPr>
          <w:rFonts w:ascii="宋体" w:hAnsi="宋体" w:eastAsia="宋体" w:cs="Times New Roman"/>
          <w:color w:val="auto"/>
          <w:sz w:val="21"/>
          <w:szCs w:val="21"/>
          <w:highlight w:val="none"/>
        </w:rPr>
      </w:pPr>
      <w:bookmarkStart w:id="18" w:name="_Toc145604405"/>
    </w:p>
    <w:p w14:paraId="3A776355">
      <w:pPr>
        <w:pStyle w:val="3"/>
        <w:spacing w:before="0" w:after="0" w:line="36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具有良好的商业信誉和健全的财务会计制度的承诺书</w:t>
      </w:r>
      <w:bookmarkEnd w:id="18"/>
    </w:p>
    <w:p w14:paraId="7CC007B3">
      <w:pPr>
        <w:spacing w:line="360" w:lineRule="auto"/>
        <w:rPr>
          <w:rFonts w:ascii="宋体" w:hAnsi="宋体" w:eastAsia="宋体" w:cs="Times New Roman"/>
          <w:color w:val="auto"/>
          <w:sz w:val="21"/>
          <w:szCs w:val="21"/>
          <w:highlight w:val="none"/>
        </w:rPr>
      </w:pPr>
    </w:p>
    <w:p w14:paraId="7537CFA3">
      <w:pPr>
        <w:spacing w:line="36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76B163C9">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我单位</w:t>
      </w:r>
      <w:r>
        <w:rPr>
          <w:rFonts w:hint="eastAsia" w:ascii="宋体" w:hAnsi="宋体" w:eastAsia="宋体" w:cs="Times New Roman"/>
          <w:color w:val="auto"/>
          <w:sz w:val="21"/>
          <w:szCs w:val="21"/>
          <w:highlight w:val="none"/>
          <w:u w:val="single"/>
          <w:lang w:val="en-US" w:eastAsia="zh-CN"/>
        </w:rPr>
        <w:t xml:space="preserve">   （供应商名称）        </w:t>
      </w:r>
      <w:r>
        <w:rPr>
          <w:rFonts w:ascii="宋体" w:hAnsi="宋体" w:eastAsia="宋体" w:cs="Times New Roman"/>
          <w:color w:val="auto"/>
          <w:sz w:val="21"/>
          <w:szCs w:val="21"/>
          <w:highlight w:val="none"/>
        </w:rPr>
        <w:t>参加</w:t>
      </w:r>
      <w:r>
        <w:rPr>
          <w:rFonts w:hint="eastAsia" w:ascii="宋体" w:hAnsi="宋体" w:eastAsia="宋体" w:cs="Times New Roman"/>
          <w:color w:val="auto"/>
          <w:sz w:val="21"/>
          <w:szCs w:val="21"/>
          <w:highlight w:val="none"/>
        </w:rPr>
        <w:t>贵方组织的</w:t>
      </w:r>
      <w:r>
        <w:rPr>
          <w:rFonts w:hint="eastAsia" w:ascii="宋体" w:hAnsi="宋体" w:eastAsia="宋体" w:cs="Times New Roman"/>
          <w:color w:val="auto"/>
          <w:sz w:val="21"/>
          <w:szCs w:val="21"/>
          <w:highlight w:val="none"/>
          <w:u w:val="single"/>
          <w:lang w:val="en-US" w:eastAsia="zh-CN"/>
        </w:rPr>
        <w:t xml:space="preserve">                            </w:t>
      </w:r>
      <w:r>
        <w:rPr>
          <w:rFonts w:ascii="宋体" w:hAnsi="宋体" w:eastAsia="宋体" w:cs="Times New Roman"/>
          <w:color w:val="auto"/>
          <w:sz w:val="21"/>
          <w:szCs w:val="21"/>
          <w:highlight w:val="none"/>
        </w:rPr>
        <w:t>（项目名称、项目编号）项目的</w:t>
      </w:r>
      <w:r>
        <w:rPr>
          <w:rFonts w:hint="eastAsia" w:ascii="宋体" w:hAnsi="宋体" w:eastAsia="宋体" w:cs="Times New Roman"/>
          <w:color w:val="auto"/>
          <w:sz w:val="21"/>
          <w:szCs w:val="21"/>
          <w:highlight w:val="none"/>
          <w:lang w:val="en-US" w:eastAsia="zh-CN"/>
        </w:rPr>
        <w:t>采购</w:t>
      </w:r>
      <w:r>
        <w:rPr>
          <w:rFonts w:ascii="宋体" w:hAnsi="宋体" w:eastAsia="宋体" w:cs="Times New Roman"/>
          <w:color w:val="auto"/>
          <w:sz w:val="21"/>
          <w:szCs w:val="21"/>
          <w:highlight w:val="none"/>
        </w:rPr>
        <w:t>活动，根据相关文件规定，现对我单位的商业信誉、财务会计制度情况承诺如下</w:t>
      </w:r>
      <w:r>
        <w:rPr>
          <w:rFonts w:hint="eastAsia" w:ascii="宋体" w:hAnsi="宋体" w:eastAsia="宋体" w:cs="Times New Roman"/>
          <w:color w:val="auto"/>
          <w:sz w:val="21"/>
          <w:szCs w:val="21"/>
          <w:highlight w:val="none"/>
        </w:rPr>
        <w:t>：</w:t>
      </w:r>
    </w:p>
    <w:p w14:paraId="5935CC8D">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我单位参加本项目</w:t>
      </w:r>
      <w:r>
        <w:rPr>
          <w:rFonts w:hint="eastAsia" w:ascii="宋体" w:hAnsi="宋体" w:eastAsia="宋体" w:cs="Times New Roman"/>
          <w:color w:val="auto"/>
          <w:sz w:val="21"/>
          <w:szCs w:val="21"/>
          <w:highlight w:val="none"/>
          <w:lang w:val="en-US" w:eastAsia="zh-CN"/>
        </w:rPr>
        <w:t>采购</w:t>
      </w:r>
      <w:r>
        <w:rPr>
          <w:rFonts w:ascii="宋体" w:hAnsi="宋体" w:eastAsia="宋体" w:cs="Times New Roman"/>
          <w:color w:val="auto"/>
          <w:sz w:val="21"/>
          <w:szCs w:val="21"/>
          <w:highlight w:val="none"/>
        </w:rPr>
        <w:t>活动前三年内，未被纳入工商行政管理部门、税务部门、人民法院、银行认定的失信名单，在全部合同履约及其他经营活动履约过程中均依法履约，未被有关部门处罚(处理)。我单位具有良好的商业信誉。</w:t>
      </w:r>
    </w:p>
    <w:p w14:paraId="6196FD37">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我单位具有完善的财务规章制度、工作规范、工作流程。我单位具有健全的财务会计制度。</w:t>
      </w:r>
    </w:p>
    <w:p w14:paraId="7CFB7313">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如果我单位未如实披露和说明情况，一经发现，我单位无条件接受投标无效的处理结果，并承担由此造成的损失和法律责任。</w:t>
      </w:r>
    </w:p>
    <w:p w14:paraId="0DB0A288">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特此承诺</w:t>
      </w:r>
      <w:r>
        <w:rPr>
          <w:rFonts w:hint="eastAsia" w:ascii="宋体" w:hAnsi="宋体" w:eastAsia="宋体" w:cs="Times New Roman"/>
          <w:color w:val="auto"/>
          <w:sz w:val="21"/>
          <w:szCs w:val="21"/>
          <w:highlight w:val="none"/>
        </w:rPr>
        <w:t>！</w:t>
      </w:r>
    </w:p>
    <w:p w14:paraId="787CA882">
      <w:pPr>
        <w:spacing w:line="360" w:lineRule="auto"/>
        <w:rPr>
          <w:rFonts w:ascii="宋体" w:hAnsi="宋体" w:eastAsia="宋体" w:cs="Times New Roman"/>
          <w:color w:val="auto"/>
          <w:sz w:val="21"/>
          <w:szCs w:val="21"/>
          <w:highlight w:val="none"/>
        </w:rPr>
      </w:pPr>
    </w:p>
    <w:p w14:paraId="6CCCB2AE">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14CFF6DB">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372344CF">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2890FCF7">
      <w:pPr>
        <w:rPr>
          <w:rFonts w:hint="default"/>
          <w:color w:val="auto"/>
          <w:highlight w:val="none"/>
          <w:lang w:val="en-US" w:eastAsia="zh-CN"/>
        </w:rPr>
      </w:pPr>
    </w:p>
    <w:p w14:paraId="53DDE666">
      <w:pPr>
        <w:snapToGrid w:val="0"/>
        <w:spacing w:before="120" w:beforeLines="50" w:after="50" w:line="360" w:lineRule="exact"/>
        <w:rPr>
          <w:rFonts w:hint="eastAsia" w:ascii="宋体" w:hAnsi="宋体" w:eastAsia="宋体" w:cs="宋体"/>
          <w:b/>
          <w:bCs/>
          <w:color w:val="auto"/>
          <w:szCs w:val="21"/>
          <w:highlight w:val="none"/>
          <w:lang w:val="en-US" w:eastAsia="zh-CN"/>
        </w:rPr>
      </w:pPr>
      <w:r>
        <w:rPr>
          <w:rFonts w:hint="eastAsia" w:ascii="宋体" w:hAnsi="宋体" w:cs="宋体"/>
          <w:b/>
          <w:color w:val="auto"/>
          <w:szCs w:val="21"/>
          <w:highlight w:val="none"/>
          <w:lang w:val="en-US" w:eastAsia="zh-CN"/>
        </w:rPr>
        <w:t>4.</w:t>
      </w:r>
      <w:r>
        <w:rPr>
          <w:rFonts w:hint="eastAsia" w:ascii="宋体" w:hAnsi="宋体" w:cs="宋体"/>
          <w:b/>
          <w:bCs/>
          <w:color w:val="auto"/>
          <w:szCs w:val="21"/>
          <w:highlight w:val="none"/>
        </w:rPr>
        <w:t>审查依法缴纳税收的相关材料</w:t>
      </w:r>
      <w:r>
        <w:rPr>
          <w:rFonts w:hint="eastAsia" w:ascii="宋体" w:hAnsi="宋体" w:cs="宋体"/>
          <w:b/>
          <w:bCs/>
          <w:color w:val="auto"/>
          <w:highlight w:val="none"/>
        </w:rPr>
        <w:t>（</w:t>
      </w:r>
      <w:r>
        <w:rPr>
          <w:rFonts w:hint="eastAsia" w:ascii="宋体" w:hAnsi="宋体" w:eastAsia="宋体" w:cs="宋体"/>
          <w:b/>
          <w:bCs/>
          <w:color w:val="0000FF"/>
          <w:szCs w:val="21"/>
          <w:highlight w:val="none"/>
          <w:lang w:val="en-US" w:eastAsia="zh-CN"/>
        </w:rPr>
        <w:t>递交响应文件截止时间</w:t>
      </w:r>
      <w:r>
        <w:rPr>
          <w:rFonts w:hint="eastAsia" w:ascii="宋体" w:hAnsi="宋体" w:cs="宋体"/>
          <w:b/>
          <w:bCs/>
          <w:color w:val="0000FF"/>
          <w:szCs w:val="21"/>
          <w:highlight w:val="none"/>
          <w:lang w:val="en-US" w:eastAsia="zh-CN"/>
        </w:rPr>
        <w:t>前6个月</w:t>
      </w:r>
      <w:r>
        <w:rPr>
          <w:rFonts w:hint="eastAsia" w:ascii="宋体" w:hAnsi="宋体" w:eastAsia="宋体" w:cs="宋体"/>
          <w:b/>
          <w:bCs/>
          <w:color w:val="auto"/>
          <w:szCs w:val="21"/>
          <w:highlight w:val="none"/>
        </w:rPr>
        <w:t>内</w:t>
      </w:r>
      <w:r>
        <w:rPr>
          <w:rFonts w:hint="eastAsia" w:ascii="宋体" w:hAnsi="宋体" w:cs="宋体"/>
          <w:b/>
          <w:bCs/>
          <w:color w:val="auto"/>
          <w:highlight w:val="none"/>
        </w:rPr>
        <w:t xml:space="preserve">任意 </w:t>
      </w:r>
      <w:r>
        <w:rPr>
          <w:rFonts w:hint="eastAsia" w:ascii="宋体" w:hAnsi="宋体" w:cs="宋体"/>
          <w:b/>
          <w:bCs/>
          <w:color w:val="auto"/>
          <w:highlight w:val="none"/>
          <w:lang w:val="en-US" w:eastAsia="zh-CN"/>
        </w:rPr>
        <w:t>1</w:t>
      </w:r>
      <w:r>
        <w:rPr>
          <w:rFonts w:hint="eastAsia" w:ascii="宋体" w:hAnsi="宋体" w:cs="宋体"/>
          <w:b/>
          <w:bCs/>
          <w:color w:val="auto"/>
          <w:highlight w:val="none"/>
        </w:rPr>
        <w:t>个月的依法缴纳税收的凭据复印件</w:t>
      </w:r>
      <w:r>
        <w:rPr>
          <w:rFonts w:hint="eastAsia" w:ascii="宋体" w:hAnsi="宋体" w:cs="宋体"/>
          <w:b/>
          <w:bCs/>
          <w:color w:val="auto"/>
          <w:szCs w:val="21"/>
          <w:highlight w:val="none"/>
          <w:lang w:val="en-US" w:eastAsia="zh-CN"/>
        </w:rPr>
        <w:t>或者具有依法缴纳税收良好记录的承诺书（格式自拟））。</w:t>
      </w:r>
      <w:r>
        <w:rPr>
          <w:rFonts w:hint="eastAsia" w:ascii="宋体" w:hAnsi="宋体" w:cs="宋体"/>
          <w:color w:val="auto"/>
          <w:highlight w:val="none"/>
        </w:rPr>
        <w:t>依法免税的供应商，必须提供相应文件证明其依法免税</w:t>
      </w:r>
      <w:r>
        <w:rPr>
          <w:rFonts w:hint="eastAsia" w:ascii="宋体" w:hAnsi="宋体" w:cs="宋体"/>
          <w:color w:val="auto"/>
          <w:highlight w:val="none"/>
          <w:lang w:eastAsia="zh-CN"/>
        </w:rPr>
        <w:t>；</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highlight w:val="none"/>
          <w:lang w:eastAsia="zh-CN"/>
        </w:rPr>
        <w:t>。</w:t>
      </w:r>
      <w:r>
        <w:rPr>
          <w:rFonts w:hint="eastAsia" w:ascii="宋体" w:hAnsi="宋体" w:cs="宋体"/>
          <w:b/>
          <w:bCs/>
          <w:color w:val="auto"/>
          <w:szCs w:val="21"/>
          <w:highlight w:val="none"/>
          <w:lang w:val="en-US" w:eastAsia="zh-CN"/>
        </w:rPr>
        <w:t>（必须提供）</w:t>
      </w:r>
    </w:p>
    <w:p w14:paraId="4C131FDB">
      <w:pPr>
        <w:pStyle w:val="7"/>
        <w:rPr>
          <w:rFonts w:hint="eastAsia" w:ascii="宋体" w:hAnsi="宋体" w:eastAsia="宋体" w:cs="宋体"/>
          <w:b/>
          <w:color w:val="auto"/>
          <w:kern w:val="2"/>
          <w:sz w:val="21"/>
          <w:szCs w:val="21"/>
          <w:highlight w:val="none"/>
          <w:lang w:val="en-US" w:eastAsia="zh-CN" w:bidi="ar-SA"/>
        </w:rPr>
      </w:pPr>
    </w:p>
    <w:p w14:paraId="758ABDEA">
      <w:pPr>
        <w:pStyle w:val="7"/>
        <w:rPr>
          <w:rFonts w:hint="eastAsia"/>
          <w:b/>
          <w:bCs/>
          <w:color w:val="auto"/>
          <w:highlight w:val="none"/>
          <w:lang w:val="en-US" w:eastAsia="zh-CN"/>
        </w:rPr>
      </w:pPr>
      <w:r>
        <w:rPr>
          <w:rFonts w:hint="eastAsia" w:ascii="宋体" w:hAnsi="宋体" w:eastAsia="宋体" w:cs="宋体"/>
          <w:b/>
          <w:color w:val="auto"/>
          <w:kern w:val="2"/>
          <w:sz w:val="21"/>
          <w:szCs w:val="21"/>
          <w:highlight w:val="none"/>
          <w:lang w:val="en-US" w:eastAsia="zh-CN" w:bidi="ar-SA"/>
        </w:rPr>
        <w:t>5.审查依法缴纳社会保障资金的相关材料（</w:t>
      </w:r>
      <w:r>
        <w:rPr>
          <w:rFonts w:hint="eastAsia" w:ascii="宋体" w:hAnsi="宋体" w:eastAsia="宋体" w:cs="宋体"/>
          <w:b/>
          <w:color w:val="0000FF"/>
          <w:kern w:val="2"/>
          <w:sz w:val="21"/>
          <w:szCs w:val="21"/>
          <w:highlight w:val="none"/>
          <w:lang w:val="en-US" w:eastAsia="zh-CN" w:bidi="ar-SA"/>
        </w:rPr>
        <w:t>递交响应文件截止时间</w:t>
      </w:r>
      <w:r>
        <w:rPr>
          <w:rFonts w:hint="eastAsia" w:ascii="宋体" w:hAnsi="宋体" w:cs="宋体"/>
          <w:b/>
          <w:color w:val="0000FF"/>
          <w:kern w:val="2"/>
          <w:sz w:val="21"/>
          <w:szCs w:val="21"/>
          <w:highlight w:val="none"/>
          <w:lang w:val="en-US" w:eastAsia="zh-CN" w:bidi="ar-SA"/>
        </w:rPr>
        <w:t>前6个月</w:t>
      </w:r>
      <w:r>
        <w:rPr>
          <w:rFonts w:hint="eastAsia" w:ascii="宋体" w:hAnsi="宋体" w:eastAsia="宋体" w:cs="宋体"/>
          <w:b/>
          <w:color w:val="auto"/>
          <w:kern w:val="2"/>
          <w:sz w:val="21"/>
          <w:szCs w:val="21"/>
          <w:highlight w:val="none"/>
          <w:lang w:val="en-US" w:eastAsia="zh-CN" w:bidi="ar-SA"/>
        </w:rPr>
        <w:t>内任意1 个月的依法缴纳社会保障资金的缴费凭证（专用收据或者社会保险缴纳清单）复印件或者具有依法缴纳社会保障资金良好记录的承诺书）</w:t>
      </w:r>
      <w:r>
        <w:rPr>
          <w:rFonts w:hint="eastAsia" w:ascii="宋体" w:hAnsi="宋体" w:cs="宋体"/>
          <w:b/>
          <w:bCs/>
          <w:color w:val="auto"/>
          <w:szCs w:val="21"/>
          <w:highlight w:val="none"/>
          <w:lang w:val="en-US" w:eastAsia="zh-CN"/>
        </w:rPr>
        <w:t>。</w:t>
      </w:r>
      <w:r>
        <w:rPr>
          <w:rFonts w:hint="eastAsia" w:ascii="宋体" w:hAnsi="宋体" w:cs="宋体"/>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highlight w:val="none"/>
          <w:lang w:eastAsia="zh-CN"/>
        </w:rPr>
        <w:t>。</w:t>
      </w:r>
      <w:r>
        <w:rPr>
          <w:rFonts w:hint="eastAsia" w:ascii="宋体" w:hAnsi="宋体" w:cs="宋体"/>
          <w:b/>
          <w:bCs/>
          <w:color w:val="auto"/>
          <w:szCs w:val="21"/>
          <w:highlight w:val="none"/>
          <w:lang w:val="en-US" w:eastAsia="zh-CN"/>
        </w:rPr>
        <w:t>（必须提供）</w:t>
      </w:r>
    </w:p>
    <w:p w14:paraId="4EEEDBF4">
      <w:pPr>
        <w:rPr>
          <w:rFonts w:hint="eastAsia" w:ascii="宋体" w:hAnsi="宋体" w:cs="宋体"/>
          <w:b/>
          <w:bCs/>
          <w:color w:val="auto"/>
          <w:szCs w:val="21"/>
          <w:highlight w:val="none"/>
          <w:lang w:val="en-US" w:eastAsia="zh-CN"/>
        </w:rPr>
      </w:pPr>
      <w:r>
        <w:rPr>
          <w:rFonts w:hint="eastAsia" w:ascii="宋体" w:hAnsi="宋体" w:cs="宋体"/>
          <w:b/>
          <w:bCs/>
          <w:color w:val="auto"/>
          <w:sz w:val="21"/>
          <w:szCs w:val="21"/>
          <w:highlight w:val="none"/>
          <w:lang w:val="en-US" w:eastAsia="zh-CN"/>
        </w:rPr>
        <w:t>6.特定资质要求证明材料。</w:t>
      </w:r>
      <w:r>
        <w:rPr>
          <w:rFonts w:hint="eastAsia" w:ascii="宋体" w:hAnsi="宋体" w:cs="宋体"/>
          <w:b/>
          <w:bCs/>
          <w:color w:val="auto"/>
          <w:szCs w:val="21"/>
          <w:highlight w:val="none"/>
          <w:lang w:val="en-US" w:eastAsia="zh-CN"/>
        </w:rPr>
        <w:t>（如有，必须提供）</w:t>
      </w:r>
    </w:p>
    <w:p w14:paraId="43C3D380">
      <w:pPr>
        <w:rPr>
          <w:rFonts w:hint="eastAsia" w:ascii="宋体" w:hAnsi="宋体" w:cs="宋体"/>
          <w:b/>
          <w:bCs/>
          <w:color w:val="auto"/>
          <w:szCs w:val="21"/>
          <w:highlight w:val="none"/>
          <w:lang w:val="en-US" w:eastAsia="zh-CN"/>
        </w:rPr>
      </w:pPr>
    </w:p>
    <w:p w14:paraId="4BA68A0F">
      <w:pPr>
        <w:pStyle w:val="5"/>
        <w:numPr>
          <w:ilvl w:val="0"/>
          <w:numId w:val="0"/>
        </w:numPr>
        <w:ind w:leftChars="0"/>
        <w:rPr>
          <w:rFonts w:hint="eastAsia" w:ascii="宋体" w:hAnsi="宋体" w:cs="宋体"/>
          <w:b/>
          <w:bCs/>
          <w:color w:val="auto"/>
          <w:szCs w:val="21"/>
          <w:highlight w:val="none"/>
          <w:lang w:val="en-US" w:eastAsia="zh-CN"/>
        </w:rPr>
      </w:pPr>
      <w:r>
        <w:rPr>
          <w:rFonts w:hint="eastAsia"/>
          <w:b/>
          <w:bCs/>
          <w:color w:val="auto"/>
          <w:highlight w:val="none"/>
          <w:lang w:val="en-US" w:eastAsia="zh-CN"/>
        </w:rPr>
        <w:t>7.履行合同所必需的设备和专业技术能力的证明材料或承诺书（格式自拟）。</w:t>
      </w:r>
      <w:r>
        <w:rPr>
          <w:rFonts w:hint="eastAsia" w:ascii="宋体" w:hAnsi="宋体" w:cs="宋体"/>
          <w:b/>
          <w:bCs/>
          <w:color w:val="auto"/>
          <w:szCs w:val="21"/>
          <w:highlight w:val="none"/>
          <w:lang w:val="en-US" w:eastAsia="zh-CN"/>
        </w:rPr>
        <w:t>（必须提供）</w:t>
      </w:r>
      <w:bookmarkStart w:id="19" w:name="_Toc145604407"/>
    </w:p>
    <w:p w14:paraId="59162296">
      <w:pPr>
        <w:numPr>
          <w:ilvl w:val="0"/>
          <w:numId w:val="0"/>
        </w:numPr>
        <w:rPr>
          <w:rFonts w:hint="eastAsia"/>
          <w:color w:val="auto"/>
        </w:rPr>
      </w:pPr>
    </w:p>
    <w:p w14:paraId="722E45FD">
      <w:pPr>
        <w:pStyle w:val="3"/>
        <w:spacing w:before="0"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具有</w:t>
      </w:r>
      <w:r>
        <w:rPr>
          <w:rFonts w:ascii="宋体" w:hAnsi="宋体" w:eastAsia="宋体" w:cs="Times New Roman"/>
          <w:color w:val="auto"/>
          <w:sz w:val="21"/>
          <w:szCs w:val="21"/>
          <w:highlight w:val="none"/>
        </w:rPr>
        <w:t>履行合同所必需的设备和专业技术能力的承诺</w:t>
      </w:r>
      <w:r>
        <w:rPr>
          <w:rFonts w:hint="eastAsia" w:ascii="宋体" w:hAnsi="宋体" w:eastAsia="宋体" w:cs="Times New Roman"/>
          <w:color w:val="auto"/>
          <w:sz w:val="21"/>
          <w:szCs w:val="21"/>
          <w:highlight w:val="none"/>
        </w:rPr>
        <w:t>书</w:t>
      </w:r>
      <w:bookmarkEnd w:id="19"/>
    </w:p>
    <w:p w14:paraId="01E7814C">
      <w:pPr>
        <w:spacing w:line="36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7A911406">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我单位</w:t>
      </w:r>
      <w:r>
        <w:rPr>
          <w:rFonts w:hint="eastAsia" w:ascii="宋体" w:hAnsi="宋体" w:eastAsia="宋体" w:cs="Times New Roman"/>
          <w:color w:val="auto"/>
          <w:sz w:val="21"/>
          <w:szCs w:val="21"/>
          <w:highlight w:val="none"/>
          <w:u w:val="single"/>
          <w:lang w:val="en-US" w:eastAsia="zh-CN"/>
        </w:rPr>
        <w:t xml:space="preserve">    （供应商名称）          </w:t>
      </w:r>
      <w:r>
        <w:rPr>
          <w:rFonts w:ascii="宋体" w:hAnsi="宋体" w:eastAsia="宋体" w:cs="Times New Roman"/>
          <w:color w:val="auto"/>
          <w:sz w:val="21"/>
          <w:szCs w:val="21"/>
          <w:highlight w:val="none"/>
        </w:rPr>
        <w:t>参加</w:t>
      </w:r>
      <w:r>
        <w:rPr>
          <w:rFonts w:hint="eastAsia" w:ascii="宋体" w:hAnsi="宋体" w:eastAsia="宋体" w:cs="Times New Roman"/>
          <w:color w:val="auto"/>
          <w:sz w:val="21"/>
          <w:szCs w:val="21"/>
          <w:highlight w:val="none"/>
        </w:rPr>
        <w:t>贵方组织的</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u w:val="single"/>
          <w:lang w:val="en-US" w:eastAsia="zh-CN"/>
        </w:rPr>
        <w:t xml:space="preserve">                            </w:t>
      </w:r>
      <w:r>
        <w:rPr>
          <w:rFonts w:ascii="宋体" w:hAnsi="宋体" w:eastAsia="宋体" w:cs="Times New Roman"/>
          <w:color w:val="auto"/>
          <w:sz w:val="21"/>
          <w:szCs w:val="21"/>
          <w:highlight w:val="none"/>
        </w:rPr>
        <w:t>（项目名称、项目编号）项目的</w:t>
      </w:r>
      <w:r>
        <w:rPr>
          <w:rFonts w:hint="eastAsia" w:ascii="宋体" w:hAnsi="宋体" w:eastAsia="宋体" w:cs="Times New Roman"/>
          <w:color w:val="auto"/>
          <w:sz w:val="21"/>
          <w:szCs w:val="21"/>
          <w:highlight w:val="none"/>
          <w:lang w:val="en-US" w:eastAsia="zh-CN"/>
        </w:rPr>
        <w:t>采购</w:t>
      </w:r>
      <w:r>
        <w:rPr>
          <w:rFonts w:ascii="宋体" w:hAnsi="宋体" w:eastAsia="宋体" w:cs="Times New Roman"/>
          <w:color w:val="auto"/>
          <w:sz w:val="21"/>
          <w:szCs w:val="21"/>
          <w:highlight w:val="none"/>
        </w:rPr>
        <w:t>活动，根据相关文件规定，</w:t>
      </w:r>
      <w:r>
        <w:rPr>
          <w:rFonts w:hint="eastAsia" w:ascii="宋体" w:hAnsi="宋体" w:eastAsia="宋体" w:cs="Times New Roman"/>
          <w:color w:val="auto"/>
          <w:sz w:val="21"/>
          <w:szCs w:val="21"/>
          <w:highlight w:val="none"/>
        </w:rPr>
        <w:t>我单位承诺，在本合同项下履行合同所必需的设备和专业技术能力方面，具备充分的能力和资质，以确保本合同的履行和完成。具体承诺内容如下:</w:t>
      </w:r>
    </w:p>
    <w:p w14:paraId="43A58ACF">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1、设备</w:t>
      </w:r>
    </w:p>
    <w:p w14:paraId="5D1A5D84">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(1)确保所使用的设备全部符合国家有关标准，并且通过了相应机构的检验和鉴定；</w:t>
      </w:r>
    </w:p>
    <w:p w14:paraId="703C8F1E">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(2)确保设备的性能、功能及安全稳定，能够满足本合同所规定的各项技术指标和质量要求；</w:t>
      </w:r>
    </w:p>
    <w:p w14:paraId="722EA6ED">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(3)确保设备的使用寿命，设备质量问题在合同期限内由承诺方负责保修。</w:t>
      </w:r>
    </w:p>
    <w:p w14:paraId="71CC4BAA">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2、专业技术能力</w:t>
      </w:r>
    </w:p>
    <w:p w14:paraId="7C42718F">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(1)承诺方具备相应的专业技术能力，能够独立完成本合同项下的工作；</w:t>
      </w:r>
    </w:p>
    <w:p w14:paraId="6E81D17C">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(2)承诺方的技术人员均为本领域专业人才，具有丰富的实际经验和专业知识；</w:t>
      </w:r>
    </w:p>
    <w:p w14:paraId="698C644C">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(3)承诺方能够根据实际需要，提供技术方案和技术支持，确保本合同的顺利实施。</w:t>
      </w:r>
    </w:p>
    <w:p w14:paraId="3528701D">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如果我单位未如实披露和说明情况，一经发现，我单位无条件接受投标无效的处理结果，并承担由此造成的损失和法律责任。</w:t>
      </w:r>
    </w:p>
    <w:p w14:paraId="181F446F">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特此承诺！</w:t>
      </w:r>
    </w:p>
    <w:p w14:paraId="627F6A26">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665E9101">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0F15DFBD">
      <w:pPr>
        <w:snapToGrid w:val="0"/>
        <w:spacing w:line="360" w:lineRule="auto"/>
        <w:ind w:firstLine="4515" w:firstLineChars="2150"/>
        <w:rPr>
          <w:rFonts w:hint="eastAsia" w:ascii="宋体" w:hAnsi="宋体" w:cs="宋体"/>
          <w:color w:val="auto"/>
          <w:szCs w:val="21"/>
          <w:highlight w:val="none"/>
          <w:lang w:val="en-US" w:eastAsia="zh-CN"/>
        </w:rPr>
      </w:pPr>
      <w:r>
        <w:rPr>
          <w:rFonts w:hint="eastAsia" w:ascii="宋体" w:hAnsi="宋体" w:cs="宋体"/>
          <w:color w:val="auto"/>
          <w:szCs w:val="21"/>
          <w:highlight w:val="none"/>
        </w:rPr>
        <w:t>日期：     年    月     日</w:t>
      </w:r>
    </w:p>
    <w:p w14:paraId="1F076694">
      <w:pPr>
        <w:numPr>
          <w:ilvl w:val="0"/>
          <w:numId w:val="0"/>
        </w:numPr>
        <w:snapToGrid w:val="0"/>
        <w:spacing w:before="120" w:beforeLines="50" w:after="50" w:line="360" w:lineRule="exac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8.</w:t>
      </w:r>
      <w:r>
        <w:rPr>
          <w:rFonts w:hint="eastAsia" w:ascii="宋体" w:hAnsi="宋体" w:cs="宋体"/>
          <w:color w:val="auto"/>
          <w:szCs w:val="21"/>
          <w:highlight w:val="none"/>
        </w:rPr>
        <w:t>参加政府采购活动前三年内，在经营活动中没有重大违法记录及不良信用记录</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提供信用中国（www.creditchina.gov.cn）、中国政府采购网（www.ccgp/gov.cn）信用记录查询结果报告或截图，或提供</w:t>
      </w:r>
      <w:r>
        <w:rPr>
          <w:rFonts w:hint="eastAsia" w:ascii="宋体" w:hAnsi="宋体" w:cs="宋体"/>
          <w:b/>
          <w:bCs/>
          <w:color w:val="auto"/>
          <w:szCs w:val="21"/>
          <w:highlight w:val="none"/>
        </w:rPr>
        <w:t>参加政府采购活动前三年内在经营活动中</w:t>
      </w:r>
      <w:r>
        <w:rPr>
          <w:rFonts w:hint="eastAsia" w:ascii="宋体" w:hAnsi="宋体" w:cs="宋体"/>
          <w:b/>
          <w:bCs/>
          <w:color w:val="auto"/>
          <w:szCs w:val="21"/>
          <w:highlight w:val="none"/>
          <w:lang w:eastAsia="zh-CN"/>
        </w:rPr>
        <w:t>没有重大违法记录及不良信用记录的声明</w:t>
      </w:r>
      <w:r>
        <w:rPr>
          <w:rFonts w:hint="eastAsia" w:ascii="宋体" w:hAnsi="宋体" w:cs="宋体"/>
          <w:b/>
          <w:bCs/>
          <w:color w:val="auto"/>
          <w:szCs w:val="21"/>
          <w:highlight w:val="none"/>
          <w:lang w:val="en-US" w:eastAsia="zh-CN"/>
        </w:rPr>
        <w:t>（格式自拟）</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（必须提供）</w:t>
      </w:r>
    </w:p>
    <w:p w14:paraId="3F6AF3B8">
      <w:pPr>
        <w:spacing w:line="360" w:lineRule="auto"/>
        <w:jc w:val="center"/>
        <w:rPr>
          <w:rFonts w:hint="eastAsia" w:ascii="宋体" w:hAnsi="宋体" w:cs="宋体"/>
          <w:b/>
          <w:bCs/>
          <w:color w:val="auto"/>
          <w:szCs w:val="21"/>
          <w:highlight w:val="none"/>
        </w:rPr>
      </w:pPr>
    </w:p>
    <w:p w14:paraId="4D52AA04">
      <w:pPr>
        <w:spacing w:line="360" w:lineRule="auto"/>
        <w:jc w:val="center"/>
        <w:rPr>
          <w:rFonts w:ascii="宋体" w:hAnsi="宋体" w:eastAsia="宋体" w:cs="Times New Roman"/>
          <w:color w:val="auto"/>
          <w:sz w:val="21"/>
          <w:szCs w:val="21"/>
          <w:highlight w:val="none"/>
        </w:rPr>
      </w:pPr>
      <w:r>
        <w:rPr>
          <w:rFonts w:hint="eastAsia" w:ascii="宋体" w:hAnsi="宋体" w:cs="宋体"/>
          <w:b/>
          <w:bCs/>
          <w:color w:val="auto"/>
          <w:szCs w:val="21"/>
          <w:highlight w:val="none"/>
        </w:rPr>
        <w:t>参加政府采购活动前三年内在经营活动中</w:t>
      </w:r>
      <w:r>
        <w:rPr>
          <w:rFonts w:hint="eastAsia" w:ascii="宋体" w:hAnsi="宋体" w:cs="宋体"/>
          <w:b/>
          <w:bCs/>
          <w:color w:val="auto"/>
          <w:szCs w:val="21"/>
          <w:highlight w:val="none"/>
          <w:lang w:eastAsia="zh-CN"/>
        </w:rPr>
        <w:t>没有重大违法记录及不良信用记录的声明</w:t>
      </w:r>
    </w:p>
    <w:p w14:paraId="7D894485">
      <w:pPr>
        <w:spacing w:line="360" w:lineRule="auto"/>
        <w:rPr>
          <w:rFonts w:ascii="宋体" w:hAnsi="宋体" w:eastAsia="宋体" w:cs="Times New Roman"/>
          <w:color w:val="auto"/>
          <w:sz w:val="21"/>
          <w:szCs w:val="21"/>
          <w:highlight w:val="none"/>
        </w:rPr>
      </w:pPr>
    </w:p>
    <w:p w14:paraId="3A79DD64">
      <w:pPr>
        <w:spacing w:line="360" w:lineRule="auto"/>
        <w:rPr>
          <w:rFonts w:hint="default" w:ascii="宋体" w:hAnsi="宋体" w:eastAsia="宋体" w:cs="Times New Roman"/>
          <w:color w:val="auto"/>
          <w:sz w:val="21"/>
          <w:szCs w:val="21"/>
          <w:highlight w:val="none"/>
          <w:lang w:val="en-US" w:eastAsia="zh-CN"/>
        </w:rPr>
      </w:pPr>
      <w:r>
        <w:rPr>
          <w:rFonts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1E55D980">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我单位参加政府采购活动前三年内，在经营活动中没有重大违法记录（重大违法记录是指投标人因违法经营受到刑事处罚或责令停产停业、吊销许可证或者执照、较大数额等行政处罚），经查询，我单位未被“信用中国”网站列入失信被执行人和重大税收违法案件当事人名单，未被“中国政府采购网”网站列入政府采购严重违法失信行为记录名单（处罚期限尚未届满的）。</w:t>
      </w:r>
    </w:p>
    <w:p w14:paraId="22618CB7">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特此声明。</w:t>
      </w:r>
    </w:p>
    <w:p w14:paraId="3BA1239F">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79278B2D">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0E335AB8">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1423B615">
      <w:pPr>
        <w:snapToGrid w:val="0"/>
        <w:spacing w:before="120" w:beforeLines="50" w:after="50" w:line="360" w:lineRule="exact"/>
        <w:rPr>
          <w:rFonts w:hint="default" w:ascii="宋体" w:hAnsi="宋体" w:eastAsia="宋体" w:cs="宋体"/>
          <w:b/>
          <w:bCs/>
          <w:color w:val="auto"/>
          <w:szCs w:val="21"/>
          <w:highlight w:val="none"/>
          <w:lang w:val="en-US" w:eastAsia="zh-CN"/>
        </w:rPr>
      </w:pPr>
    </w:p>
    <w:p w14:paraId="647F3C57">
      <w:pPr>
        <w:numPr>
          <w:ilvl w:val="0"/>
          <w:numId w:val="0"/>
        </w:numPr>
        <w:snapToGrid w:val="0"/>
        <w:spacing w:before="120" w:beforeLines="50" w:after="50" w:line="360" w:lineRule="exac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9.供应商参加本项目投标诚信承诺书（必须提供）</w:t>
      </w:r>
    </w:p>
    <w:p w14:paraId="5CE928CF">
      <w:pPr>
        <w:spacing w:line="360" w:lineRule="auto"/>
        <w:jc w:val="center"/>
        <w:rPr>
          <w:rFonts w:hint="eastAsia" w:ascii="宋体" w:hAnsi="宋体" w:cs="宋体"/>
          <w:b/>
          <w:bCs/>
          <w:color w:val="auto"/>
          <w:szCs w:val="21"/>
          <w:highlight w:val="none"/>
        </w:rPr>
      </w:pPr>
    </w:p>
    <w:p w14:paraId="5E9B4FC4">
      <w:pPr>
        <w:spacing w:line="360" w:lineRule="auto"/>
        <w:jc w:val="center"/>
        <w:rPr>
          <w:rFonts w:ascii="宋体" w:hAnsi="宋体" w:eastAsia="宋体" w:cs="Times New Roman"/>
          <w:color w:val="auto"/>
          <w:sz w:val="21"/>
          <w:szCs w:val="21"/>
          <w:highlight w:val="none"/>
        </w:rPr>
      </w:pPr>
      <w:r>
        <w:rPr>
          <w:rFonts w:hint="eastAsia" w:ascii="宋体" w:hAnsi="宋体" w:cs="宋体"/>
          <w:b/>
          <w:bCs/>
          <w:color w:val="auto"/>
          <w:szCs w:val="21"/>
          <w:highlight w:val="none"/>
          <w:lang w:val="en-US" w:eastAsia="zh-CN"/>
        </w:rPr>
        <w:t>诚信承诺书</w:t>
      </w:r>
    </w:p>
    <w:p w14:paraId="4218E9AF">
      <w:pPr>
        <w:spacing w:line="360" w:lineRule="auto"/>
        <w:rPr>
          <w:rFonts w:ascii="宋体" w:hAnsi="宋体" w:eastAsia="宋体" w:cs="Times New Roman"/>
          <w:color w:val="auto"/>
          <w:sz w:val="21"/>
          <w:szCs w:val="21"/>
          <w:highlight w:val="none"/>
        </w:rPr>
      </w:pPr>
    </w:p>
    <w:p w14:paraId="438BAA3D">
      <w:pPr>
        <w:spacing w:line="360" w:lineRule="auto"/>
        <w:rPr>
          <w:rFonts w:hint="default" w:ascii="宋体" w:hAnsi="宋体" w:eastAsia="宋体" w:cs="Times New Roman"/>
          <w:color w:val="auto"/>
          <w:sz w:val="21"/>
          <w:szCs w:val="21"/>
          <w:highlight w:val="none"/>
          <w:lang w:val="en-US" w:eastAsia="zh-CN"/>
        </w:rPr>
      </w:pPr>
      <w:r>
        <w:rPr>
          <w:rFonts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37077015">
      <w:pPr>
        <w:spacing w:line="360" w:lineRule="auto"/>
        <w:ind w:firstLine="420" w:firstLineChars="200"/>
        <w:rPr>
          <w:rFonts w:hint="eastAsia"/>
          <w:color w:val="auto"/>
          <w:highlight w:val="none"/>
          <w:lang w:eastAsia="zh-CN"/>
        </w:rPr>
      </w:pPr>
      <w:r>
        <w:rPr>
          <w:rFonts w:hint="eastAsia"/>
          <w:color w:val="auto"/>
          <w:highlight w:val="none"/>
        </w:rPr>
        <w:t>在参与本次项目</w:t>
      </w:r>
      <w:r>
        <w:rPr>
          <w:rFonts w:hint="eastAsia"/>
          <w:color w:val="auto"/>
          <w:highlight w:val="none"/>
          <w:lang w:val="en-US" w:eastAsia="zh-CN"/>
        </w:rPr>
        <w:t>投</w:t>
      </w:r>
      <w:r>
        <w:rPr>
          <w:rFonts w:hint="eastAsia"/>
          <w:color w:val="auto"/>
          <w:highlight w:val="none"/>
        </w:rPr>
        <w:t>标中，我单位</w:t>
      </w:r>
      <w:r>
        <w:rPr>
          <w:rFonts w:hint="eastAsia"/>
          <w:color w:val="auto"/>
          <w:highlight w:val="none"/>
          <w:lang w:val="en-US" w:eastAsia="zh-CN"/>
        </w:rPr>
        <w:t>郑重</w:t>
      </w:r>
      <w:r>
        <w:rPr>
          <w:rFonts w:hint="eastAsia"/>
          <w:color w:val="auto"/>
          <w:highlight w:val="none"/>
        </w:rPr>
        <w:t>承诺</w:t>
      </w:r>
      <w:r>
        <w:rPr>
          <w:rFonts w:hint="eastAsia"/>
          <w:color w:val="auto"/>
          <w:highlight w:val="none"/>
          <w:lang w:eastAsia="zh-CN"/>
        </w:rPr>
        <w:t>：</w:t>
      </w:r>
    </w:p>
    <w:p w14:paraId="617FA4E9">
      <w:pPr>
        <w:spacing w:line="360" w:lineRule="auto"/>
        <w:ind w:firstLine="840" w:firstLineChars="400"/>
        <w:rPr>
          <w:rFonts w:ascii="宋体" w:hAnsi="宋体" w:eastAsia="宋体" w:cs="Times New Roman"/>
          <w:color w:val="auto"/>
          <w:sz w:val="21"/>
          <w:szCs w:val="21"/>
          <w:highlight w:val="none"/>
        </w:rPr>
      </w:pPr>
      <w:r>
        <w:rPr>
          <w:rFonts w:hint="eastAsia" w:ascii="宋体" w:hAnsi="宋体" w:cs="宋体"/>
          <w:color w:val="auto"/>
          <w:kern w:val="0"/>
          <w:sz w:val="21"/>
          <w:szCs w:val="21"/>
          <w:highlight w:val="none"/>
          <w:lang w:val="en-US" w:eastAsia="zh-CN" w:bidi="ar"/>
        </w:rPr>
        <w:t>我单位参加本项目投标所提供的所有材料真实、合法、有效，否则我单位愿承担一切不利后果。</w:t>
      </w:r>
    </w:p>
    <w:p w14:paraId="67A8259C">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w:t>
      </w:r>
      <w:r>
        <w:rPr>
          <w:rFonts w:hint="eastAsia" w:ascii="宋体" w:hAnsi="宋体" w:cs="Times New Roman"/>
          <w:color w:val="auto"/>
          <w:sz w:val="21"/>
          <w:szCs w:val="21"/>
          <w:highlight w:val="none"/>
          <w:lang w:val="en-US" w:eastAsia="zh-CN"/>
        </w:rPr>
        <w:t>承诺</w:t>
      </w:r>
      <w:r>
        <w:rPr>
          <w:rFonts w:ascii="宋体" w:hAnsi="宋体" w:eastAsia="宋体" w:cs="Times New Roman"/>
          <w:color w:val="auto"/>
          <w:sz w:val="21"/>
          <w:szCs w:val="21"/>
          <w:highlight w:val="none"/>
        </w:rPr>
        <w:t>。</w:t>
      </w:r>
    </w:p>
    <w:p w14:paraId="696A06A1">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0F00618F">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4A68B849">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3D30F230">
      <w:pPr>
        <w:snapToGrid w:val="0"/>
        <w:spacing w:before="50" w:after="120" w:afterLines="50" w:line="360" w:lineRule="auto"/>
        <w:jc w:val="left"/>
        <w:rPr>
          <w:rFonts w:hint="eastAsia" w:ascii="宋体" w:hAnsi="宋体" w:cs="宋体"/>
          <w:b/>
          <w:bCs/>
          <w:color w:val="auto"/>
          <w:szCs w:val="21"/>
          <w:highlight w:val="none"/>
          <w:lang w:val="en-US" w:eastAsia="zh-CN"/>
        </w:rPr>
      </w:pPr>
    </w:p>
    <w:p w14:paraId="5BD692BA">
      <w:pPr>
        <w:snapToGrid w:val="0"/>
        <w:spacing w:before="50" w:after="120" w:afterLines="50" w:line="360" w:lineRule="auto"/>
        <w:jc w:val="left"/>
        <w:rPr>
          <w:rFonts w:hint="eastAsia" w:ascii="宋体" w:hAnsi="宋体" w:cs="宋体"/>
          <w:b/>
          <w:bCs/>
          <w:color w:val="auto"/>
          <w:szCs w:val="21"/>
          <w:highlight w:val="none"/>
          <w:lang w:val="en-US" w:eastAsia="zh-CN"/>
        </w:rPr>
      </w:pPr>
    </w:p>
    <w:p w14:paraId="2DB109A5">
      <w:pPr>
        <w:snapToGrid w:val="0"/>
        <w:spacing w:before="50" w:after="120" w:afterLines="50" w:line="360" w:lineRule="auto"/>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供应商</w:t>
      </w:r>
      <w:r>
        <w:rPr>
          <w:rFonts w:hint="eastAsia" w:ascii="宋体" w:hAnsi="宋体" w:cs="宋体"/>
          <w:b/>
          <w:bCs/>
          <w:color w:val="auto"/>
          <w:szCs w:val="21"/>
          <w:highlight w:val="none"/>
          <w:lang w:val="en-US" w:eastAsia="zh-CN"/>
        </w:rPr>
        <w:t>关系关联承诺书</w:t>
      </w:r>
    </w:p>
    <w:p w14:paraId="1CEF2A41">
      <w:pPr>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供应商关系关联承诺书</w:t>
      </w:r>
    </w:p>
    <w:p w14:paraId="15569502">
      <w:pPr>
        <w:pStyle w:val="7"/>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致：</w:t>
      </w:r>
      <w:r>
        <w:rPr>
          <w:rFonts w:hint="eastAsia" w:cs="Times New Roman"/>
          <w:color w:val="auto"/>
          <w:kern w:val="2"/>
          <w:sz w:val="21"/>
          <w:szCs w:val="24"/>
          <w:highlight w:val="none"/>
          <w:u w:val="single"/>
          <w:lang w:val="en-US" w:eastAsia="zh-CN" w:bidi="ar-SA"/>
        </w:rPr>
        <w:t>梧州市中医医院</w:t>
      </w:r>
    </w:p>
    <w:p w14:paraId="678EF854">
      <w:pPr>
        <w:pStyle w:val="5"/>
        <w:rPr>
          <w:rFonts w:hint="eastAsia"/>
          <w:color w:val="auto"/>
          <w:highlight w:val="none"/>
        </w:rPr>
      </w:pPr>
    </w:p>
    <w:p w14:paraId="4767A0CF">
      <w:pPr>
        <w:pStyle w:val="5"/>
        <w:rPr>
          <w:color w:val="auto"/>
          <w:highlight w:val="none"/>
        </w:rPr>
      </w:pPr>
      <w:r>
        <w:rPr>
          <w:rFonts w:hint="eastAsia"/>
          <w:color w:val="auto"/>
          <w:highlight w:val="none"/>
        </w:rPr>
        <w:t>在参与本次项目投标中，我单位承诺：</w:t>
      </w:r>
    </w:p>
    <w:p w14:paraId="4DEFDEF9">
      <w:pPr>
        <w:ind w:firstLine="420" w:firstLineChars="200"/>
        <w:rPr>
          <w:color w:val="auto"/>
          <w:highlight w:val="none"/>
        </w:rPr>
      </w:pPr>
    </w:p>
    <w:p w14:paraId="50419AD1">
      <w:pPr>
        <w:ind w:firstLine="420" w:firstLineChars="200"/>
        <w:rPr>
          <w:color w:val="auto"/>
          <w:highlight w:val="none"/>
        </w:rPr>
      </w:pPr>
      <w:r>
        <w:rPr>
          <w:rFonts w:hint="eastAsia"/>
          <w:color w:val="auto"/>
          <w:highlight w:val="none"/>
        </w:rPr>
        <w:t>一、不存在与我单位有“单位负责人为同一人或者存在直接控股、管理关系情形”的其他单位参与本次项目投标。</w:t>
      </w:r>
    </w:p>
    <w:p w14:paraId="3F2C1D2E">
      <w:pPr>
        <w:pStyle w:val="5"/>
        <w:rPr>
          <w:color w:val="auto"/>
          <w:highlight w:val="none"/>
        </w:rPr>
      </w:pPr>
    </w:p>
    <w:p w14:paraId="04BCE6F9">
      <w:pPr>
        <w:pStyle w:val="5"/>
        <w:rPr>
          <w:color w:val="auto"/>
          <w:highlight w:val="none"/>
        </w:rPr>
      </w:pPr>
      <w:r>
        <w:rPr>
          <w:rFonts w:hint="eastAsia"/>
          <w:color w:val="auto"/>
          <w:highlight w:val="none"/>
        </w:rPr>
        <w:t>二、与我单位存在“单位负责人为同一人或者存在直接控股、管理关系”的其他单位信息如下（如有，不论其是否参加同一合同项下的政府采购活动均须填写；如</w:t>
      </w:r>
      <w:r>
        <w:rPr>
          <w:color w:val="auto"/>
          <w:szCs w:val="21"/>
          <w:highlight w:val="none"/>
        </w:rPr>
        <w:t>不存在</w:t>
      </w:r>
      <w:r>
        <w:rPr>
          <w:rFonts w:hint="eastAsia"/>
          <w:color w:val="auto"/>
          <w:szCs w:val="21"/>
          <w:highlight w:val="none"/>
        </w:rPr>
        <w:t>上述关联关系</w:t>
      </w:r>
      <w:r>
        <w:rPr>
          <w:color w:val="auto"/>
          <w:szCs w:val="21"/>
          <w:highlight w:val="none"/>
        </w:rPr>
        <w:t>，则填“无”。</w:t>
      </w:r>
      <w:r>
        <w:rPr>
          <w:rFonts w:hint="eastAsia"/>
          <w:color w:val="auto"/>
          <w:highlight w:val="none"/>
        </w:rPr>
        <w:t>）</w:t>
      </w:r>
    </w:p>
    <w:tbl>
      <w:tblPr>
        <w:tblStyle w:val="16"/>
        <w:tblpPr w:leftFromText="180" w:rightFromText="180" w:vertAnchor="text" w:horzAnchor="page" w:tblpX="1785" w:tblpY="265"/>
        <w:tblOverlap w:val="never"/>
        <w:tblW w:w="9080" w:type="dxa"/>
        <w:tblInd w:w="0" w:type="dxa"/>
        <w:shd w:val="clear" w:color="auto" w:fill="FBFBFB"/>
        <w:tblLayout w:type="fixed"/>
        <w:tblCellMar>
          <w:top w:w="0" w:type="dxa"/>
          <w:left w:w="0" w:type="dxa"/>
          <w:bottom w:w="0" w:type="dxa"/>
          <w:right w:w="0" w:type="dxa"/>
        </w:tblCellMar>
      </w:tblPr>
      <w:tblGrid>
        <w:gridCol w:w="1037"/>
        <w:gridCol w:w="4820"/>
        <w:gridCol w:w="3223"/>
      </w:tblGrid>
      <w:tr w14:paraId="35DB0D95">
        <w:tblPrEx>
          <w:tblCellMar>
            <w:top w:w="0" w:type="dxa"/>
            <w:left w:w="0" w:type="dxa"/>
            <w:bottom w:w="0" w:type="dxa"/>
            <w:right w:w="0" w:type="dxa"/>
          </w:tblCellMar>
        </w:tblPrEx>
        <w:trPr>
          <w:tblHeader/>
        </w:trPr>
        <w:tc>
          <w:tcPr>
            <w:tcW w:w="10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A78D1">
            <w:pPr>
              <w:widowControl/>
              <w:spacing w:line="360" w:lineRule="exact"/>
              <w:contextualSpacing/>
              <w:jc w:val="center"/>
              <w:rPr>
                <w:b/>
                <w:bCs/>
                <w:color w:val="auto"/>
                <w:kern w:val="0"/>
                <w:szCs w:val="21"/>
                <w:highlight w:val="none"/>
              </w:rPr>
            </w:pPr>
            <w:r>
              <w:rPr>
                <w:rFonts w:hint="eastAsia"/>
                <w:b/>
                <w:bCs/>
                <w:color w:val="auto"/>
                <w:kern w:val="0"/>
                <w:szCs w:val="21"/>
                <w:highlight w:val="none"/>
              </w:rPr>
              <w:t>序号</w:t>
            </w:r>
          </w:p>
        </w:tc>
        <w:tc>
          <w:tcPr>
            <w:tcW w:w="48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4F3EC0">
            <w:pPr>
              <w:widowControl/>
              <w:spacing w:line="360" w:lineRule="exact"/>
              <w:contextualSpacing/>
              <w:jc w:val="center"/>
              <w:rPr>
                <w:b/>
                <w:bCs/>
                <w:color w:val="auto"/>
                <w:kern w:val="0"/>
                <w:szCs w:val="21"/>
                <w:highlight w:val="none"/>
              </w:rPr>
            </w:pPr>
            <w:r>
              <w:rPr>
                <w:rFonts w:hint="eastAsia"/>
                <w:b/>
                <w:bCs/>
                <w:color w:val="auto"/>
                <w:kern w:val="0"/>
                <w:szCs w:val="21"/>
                <w:highlight w:val="none"/>
              </w:rPr>
              <w:t>单位名称</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A87242">
            <w:pPr>
              <w:widowControl/>
              <w:spacing w:line="360" w:lineRule="exact"/>
              <w:contextualSpacing/>
              <w:jc w:val="center"/>
              <w:rPr>
                <w:b/>
                <w:bCs/>
                <w:color w:val="auto"/>
                <w:kern w:val="0"/>
                <w:szCs w:val="21"/>
                <w:highlight w:val="none"/>
              </w:rPr>
            </w:pPr>
            <w:r>
              <w:rPr>
                <w:rFonts w:hint="eastAsia"/>
                <w:b/>
                <w:bCs/>
                <w:color w:val="auto"/>
                <w:kern w:val="0"/>
                <w:szCs w:val="21"/>
                <w:highlight w:val="none"/>
              </w:rPr>
              <w:t>相互关系</w:t>
            </w:r>
          </w:p>
        </w:tc>
      </w:tr>
      <w:tr w14:paraId="020C6DF2">
        <w:tblPrEx>
          <w:tblCellMar>
            <w:top w:w="0" w:type="dxa"/>
            <w:left w:w="0" w:type="dxa"/>
            <w:bottom w:w="0" w:type="dxa"/>
            <w:right w:w="0" w:type="dxa"/>
          </w:tblCellMar>
        </w:tblPrEx>
        <w:trPr>
          <w:trHeight w:val="345" w:hRule="atLeast"/>
          <w:tblHeader/>
        </w:trPr>
        <w:tc>
          <w:tcPr>
            <w:tcW w:w="10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D4766">
            <w:pPr>
              <w:widowControl/>
              <w:spacing w:line="360" w:lineRule="exact"/>
              <w:contextualSpacing/>
              <w:jc w:val="center"/>
              <w:rPr>
                <w:color w:val="auto"/>
                <w:kern w:val="0"/>
                <w:szCs w:val="21"/>
                <w:highlight w:val="none"/>
              </w:rPr>
            </w:pPr>
            <w:r>
              <w:rPr>
                <w:rFonts w:hint="eastAsia"/>
                <w:color w:val="auto"/>
                <w:kern w:val="0"/>
                <w:szCs w:val="21"/>
                <w:highlight w:val="none"/>
              </w:rPr>
              <w:t>1</w:t>
            </w:r>
          </w:p>
        </w:tc>
        <w:tc>
          <w:tcPr>
            <w:tcW w:w="48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537B5A">
            <w:pPr>
              <w:widowControl/>
              <w:spacing w:line="360" w:lineRule="exact"/>
              <w:contextualSpacing/>
              <w:jc w:val="center"/>
              <w:rPr>
                <w:b/>
                <w:bCs/>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DAD875">
            <w:pPr>
              <w:widowControl/>
              <w:spacing w:line="360" w:lineRule="exact"/>
              <w:contextualSpacing/>
              <w:jc w:val="center"/>
              <w:rPr>
                <w:b/>
                <w:bCs/>
                <w:color w:val="auto"/>
                <w:kern w:val="0"/>
                <w:szCs w:val="21"/>
                <w:highlight w:val="none"/>
              </w:rPr>
            </w:pPr>
          </w:p>
        </w:tc>
      </w:tr>
      <w:tr w14:paraId="3F43390F">
        <w:tblPrEx>
          <w:shd w:val="clear" w:color="auto" w:fill="FBFBFB"/>
          <w:tblCellMar>
            <w:top w:w="0" w:type="dxa"/>
            <w:left w:w="0" w:type="dxa"/>
            <w:bottom w:w="0" w:type="dxa"/>
            <w:right w:w="0" w:type="dxa"/>
          </w:tblCellMar>
        </w:tblPrEx>
        <w:trPr>
          <w:tblHeader/>
        </w:trPr>
        <w:tc>
          <w:tcPr>
            <w:tcW w:w="10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07D355">
            <w:pPr>
              <w:widowControl/>
              <w:spacing w:line="360" w:lineRule="exact"/>
              <w:contextualSpacing/>
              <w:jc w:val="center"/>
              <w:rPr>
                <w:color w:val="auto"/>
                <w:kern w:val="0"/>
                <w:szCs w:val="21"/>
                <w:highlight w:val="none"/>
              </w:rPr>
            </w:pPr>
            <w:r>
              <w:rPr>
                <w:rFonts w:hint="eastAsia"/>
                <w:color w:val="auto"/>
                <w:kern w:val="0"/>
                <w:szCs w:val="21"/>
                <w:highlight w:val="none"/>
              </w:rPr>
              <w:t>2</w:t>
            </w:r>
          </w:p>
        </w:tc>
        <w:tc>
          <w:tcPr>
            <w:tcW w:w="48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55534F">
            <w:pPr>
              <w:widowControl/>
              <w:spacing w:line="360" w:lineRule="exact"/>
              <w:contextualSpacing/>
              <w:jc w:val="center"/>
              <w:rPr>
                <w:b/>
                <w:bCs/>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013E6">
            <w:pPr>
              <w:widowControl/>
              <w:spacing w:line="360" w:lineRule="exact"/>
              <w:contextualSpacing/>
              <w:jc w:val="center"/>
              <w:rPr>
                <w:b/>
                <w:bCs/>
                <w:color w:val="auto"/>
                <w:kern w:val="0"/>
                <w:szCs w:val="21"/>
                <w:highlight w:val="none"/>
              </w:rPr>
            </w:pPr>
          </w:p>
        </w:tc>
      </w:tr>
      <w:tr w14:paraId="574F882A">
        <w:tblPrEx>
          <w:tblCellMar>
            <w:top w:w="0" w:type="dxa"/>
            <w:left w:w="0" w:type="dxa"/>
            <w:bottom w:w="0" w:type="dxa"/>
            <w:right w:w="0" w:type="dxa"/>
          </w:tblCellMar>
        </w:tblPrEx>
        <w:trPr>
          <w:tblHeader/>
        </w:trPr>
        <w:tc>
          <w:tcPr>
            <w:tcW w:w="10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0821BB">
            <w:pPr>
              <w:widowControl/>
              <w:spacing w:line="360" w:lineRule="exact"/>
              <w:contextualSpacing/>
              <w:jc w:val="center"/>
              <w:rPr>
                <w:color w:val="auto"/>
                <w:kern w:val="0"/>
                <w:szCs w:val="21"/>
                <w:highlight w:val="none"/>
              </w:rPr>
            </w:pPr>
            <w:r>
              <w:rPr>
                <w:rFonts w:hint="eastAsia"/>
                <w:color w:val="auto"/>
                <w:kern w:val="0"/>
                <w:szCs w:val="21"/>
                <w:highlight w:val="none"/>
              </w:rPr>
              <w:t>3</w:t>
            </w:r>
          </w:p>
        </w:tc>
        <w:tc>
          <w:tcPr>
            <w:tcW w:w="48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37CB83">
            <w:pPr>
              <w:widowControl/>
              <w:spacing w:line="360" w:lineRule="exact"/>
              <w:contextualSpacing/>
              <w:jc w:val="center"/>
              <w:rPr>
                <w:b/>
                <w:bCs/>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FF78DA">
            <w:pPr>
              <w:widowControl/>
              <w:spacing w:line="360" w:lineRule="exact"/>
              <w:contextualSpacing/>
              <w:jc w:val="center"/>
              <w:rPr>
                <w:b/>
                <w:bCs/>
                <w:color w:val="auto"/>
                <w:kern w:val="0"/>
                <w:szCs w:val="21"/>
                <w:highlight w:val="none"/>
              </w:rPr>
            </w:pPr>
          </w:p>
        </w:tc>
      </w:tr>
      <w:tr w14:paraId="6555FBC2">
        <w:tblPrEx>
          <w:shd w:val="clear" w:color="auto" w:fill="FBFBFB"/>
          <w:tblCellMar>
            <w:top w:w="0" w:type="dxa"/>
            <w:left w:w="0" w:type="dxa"/>
            <w:bottom w:w="0" w:type="dxa"/>
            <w:right w:w="0" w:type="dxa"/>
          </w:tblCellMar>
        </w:tblPrEx>
        <w:tc>
          <w:tcPr>
            <w:tcW w:w="10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38E002">
            <w:pPr>
              <w:widowControl/>
              <w:spacing w:line="360" w:lineRule="exact"/>
              <w:contextualSpacing/>
              <w:jc w:val="center"/>
              <w:rPr>
                <w:color w:val="auto"/>
                <w:kern w:val="0"/>
                <w:szCs w:val="21"/>
                <w:highlight w:val="none"/>
              </w:rPr>
            </w:pPr>
            <w:r>
              <w:rPr>
                <w:color w:val="auto"/>
                <w:kern w:val="0"/>
                <w:szCs w:val="21"/>
                <w:highlight w:val="none"/>
              </w:rPr>
              <w:t>……</w:t>
            </w:r>
          </w:p>
        </w:tc>
        <w:tc>
          <w:tcPr>
            <w:tcW w:w="482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8AF11B">
            <w:pPr>
              <w:widowControl/>
              <w:spacing w:line="360" w:lineRule="exact"/>
              <w:contextualSpacing/>
              <w:jc w:val="center"/>
              <w:rPr>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D65089">
            <w:pPr>
              <w:widowControl/>
              <w:spacing w:line="360" w:lineRule="exact"/>
              <w:contextualSpacing/>
              <w:jc w:val="center"/>
              <w:rPr>
                <w:color w:val="auto"/>
                <w:kern w:val="0"/>
                <w:szCs w:val="21"/>
                <w:highlight w:val="none"/>
              </w:rPr>
            </w:pPr>
          </w:p>
        </w:tc>
      </w:tr>
    </w:tbl>
    <w:p w14:paraId="15129B03">
      <w:pPr>
        <w:snapToGrid w:val="0"/>
        <w:spacing w:line="360" w:lineRule="auto"/>
        <w:jc w:val="left"/>
        <w:rPr>
          <w:rFonts w:ascii="宋体" w:hAnsi="宋体" w:cs="宋体"/>
          <w:color w:val="auto"/>
          <w:szCs w:val="21"/>
          <w:highlight w:val="none"/>
        </w:rPr>
      </w:pPr>
    </w:p>
    <w:p w14:paraId="5E0EDCD9">
      <w:pPr>
        <w:pStyle w:val="7"/>
        <w:ind w:firstLine="420" w:firstLineChars="20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上述承诺真实有效，否则我方负全部责任。</w:t>
      </w:r>
    </w:p>
    <w:p w14:paraId="54137B6B">
      <w:pPr>
        <w:snapToGrid w:val="0"/>
        <w:spacing w:line="360" w:lineRule="auto"/>
        <w:jc w:val="left"/>
        <w:rPr>
          <w:rFonts w:ascii="宋体" w:hAnsi="宋体" w:cs="宋体"/>
          <w:color w:val="auto"/>
          <w:szCs w:val="21"/>
          <w:highlight w:val="none"/>
        </w:rPr>
      </w:pPr>
    </w:p>
    <w:p w14:paraId="5CE9B1BC">
      <w:pPr>
        <w:snapToGrid w:val="0"/>
        <w:spacing w:line="360" w:lineRule="auto"/>
        <w:jc w:val="left"/>
        <w:rPr>
          <w:rFonts w:ascii="宋体" w:hAnsi="宋体" w:cs="宋体"/>
          <w:color w:val="auto"/>
          <w:szCs w:val="21"/>
          <w:highlight w:val="none"/>
        </w:rPr>
      </w:pPr>
    </w:p>
    <w:p w14:paraId="4D70FC28">
      <w:pPr>
        <w:snapToGrid w:val="0"/>
        <w:spacing w:line="360" w:lineRule="auto"/>
        <w:jc w:val="left"/>
        <w:rPr>
          <w:rFonts w:ascii="宋体" w:hAnsi="宋体" w:cs="宋体"/>
          <w:color w:val="auto"/>
          <w:szCs w:val="21"/>
          <w:highlight w:val="none"/>
        </w:rPr>
      </w:pPr>
    </w:p>
    <w:p w14:paraId="0370DED3">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668E81FC">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4496DBFD">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0BB0458C">
      <w:pPr>
        <w:pStyle w:val="7"/>
        <w:rPr>
          <w:color w:val="auto"/>
          <w:highlight w:val="none"/>
        </w:rPr>
      </w:pPr>
    </w:p>
    <w:p w14:paraId="719891AA">
      <w:pPr>
        <w:pStyle w:val="7"/>
        <w:rPr>
          <w:color w:val="auto"/>
          <w:highlight w:val="none"/>
        </w:rPr>
      </w:pPr>
      <w:r>
        <w:rPr>
          <w:rFonts w:hint="eastAsia"/>
          <w:color w:val="auto"/>
          <w:highlight w:val="none"/>
        </w:rPr>
        <w:t>说明：供应商承诺不实的，依据《</w:t>
      </w:r>
      <w:r>
        <w:rPr>
          <w:rFonts w:hint="eastAsia"/>
          <w:color w:val="auto"/>
          <w:highlight w:val="none"/>
          <w:lang w:val="en-US" w:eastAsia="zh-CN"/>
        </w:rPr>
        <w:t>中华人民共和国</w:t>
      </w:r>
      <w:r>
        <w:rPr>
          <w:rFonts w:hint="eastAsia"/>
          <w:color w:val="auto"/>
          <w:highlight w:val="none"/>
        </w:rPr>
        <w:t>政府采购法》第七十七条“提供虚假材料谋取中标、成交的”</w:t>
      </w:r>
      <w:r>
        <w:rPr>
          <w:rFonts w:hint="eastAsia"/>
          <w:color w:val="auto"/>
          <w:highlight w:val="none"/>
          <w:lang w:val="en-US" w:eastAsia="zh-CN"/>
        </w:rPr>
        <w:t>及采购人内控</w:t>
      </w:r>
      <w:r>
        <w:rPr>
          <w:rFonts w:hint="eastAsia"/>
          <w:color w:val="auto"/>
          <w:highlight w:val="none"/>
        </w:rPr>
        <w:t>有关规定予以处理。</w:t>
      </w:r>
    </w:p>
    <w:p w14:paraId="2CEB8F7C">
      <w:pPr>
        <w:pStyle w:val="7"/>
        <w:rPr>
          <w:rFonts w:hint="default" w:eastAsia="宋体"/>
          <w:color w:val="auto"/>
          <w:highlight w:val="none"/>
          <w:lang w:val="en-US" w:eastAsia="zh-CN"/>
        </w:rPr>
      </w:pPr>
    </w:p>
    <w:p w14:paraId="4B9FB9DF">
      <w:pPr>
        <w:widowControl/>
        <w:jc w:val="both"/>
        <w:rPr>
          <w:rFonts w:hint="eastAsia" w:ascii="宋体" w:hAnsi="宋体" w:eastAsia="宋体" w:cs="宋体"/>
          <w:bCs/>
          <w:color w:val="auto"/>
          <w:sz w:val="24"/>
          <w:highlight w:val="none"/>
        </w:rPr>
      </w:pPr>
    </w:p>
    <w:p w14:paraId="63661B59">
      <w:pPr>
        <w:widowControl/>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第二部分 商务技术文件</w:t>
      </w:r>
    </w:p>
    <w:p w14:paraId="0410CCFE">
      <w:pPr>
        <w:snapToGrid w:val="0"/>
        <w:spacing w:before="50" w:after="120" w:afterLines="50" w:line="440" w:lineRule="exact"/>
        <w:jc w:val="center"/>
        <w:rPr>
          <w:rFonts w:hint="default"/>
          <w:color w:val="auto"/>
          <w:highlight w:val="none"/>
          <w:lang w:val="en-US" w:eastAsia="zh-CN"/>
        </w:rPr>
      </w:pPr>
      <w:r>
        <w:rPr>
          <w:rFonts w:hint="eastAsia" w:ascii="宋体" w:hAnsi="宋体" w:eastAsia="宋体" w:cs="宋体"/>
          <w:color w:val="auto"/>
          <w:highlight w:val="none"/>
        </w:rPr>
        <w:t>（本商务技术文件供应商可自行编写，也可参照下述提纲编写）</w:t>
      </w:r>
      <w:bookmarkStart w:id="20" w:name="_Hlk21623674"/>
    </w:p>
    <w:p w14:paraId="478C7E11">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rPr>
        <w:t>．法定代表人身份证明（无授权代表时必须提供）：</w:t>
      </w:r>
    </w:p>
    <w:p w14:paraId="04457F61">
      <w:pPr>
        <w:snapToGrid w:val="0"/>
        <w:spacing w:before="120" w:beforeLines="50" w:after="50" w:line="360" w:lineRule="exact"/>
        <w:rPr>
          <w:rFonts w:hint="eastAsia" w:ascii="宋体" w:hAnsi="宋体" w:eastAsia="宋体" w:cs="宋体"/>
          <w:color w:val="auto"/>
          <w:highlight w:val="none"/>
        </w:rPr>
      </w:pPr>
    </w:p>
    <w:p w14:paraId="458FD386">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法定代表人（负责人）身份证明书（格式）</w:t>
      </w:r>
    </w:p>
    <w:p w14:paraId="14AADB75">
      <w:pPr>
        <w:spacing w:line="500" w:lineRule="exact"/>
        <w:ind w:firstLine="560" w:firstLineChars="200"/>
        <w:rPr>
          <w:rFonts w:hint="eastAsia" w:ascii="宋体" w:hAnsi="宋体" w:cs="宋体"/>
          <w:color w:val="auto"/>
          <w:sz w:val="28"/>
          <w:szCs w:val="28"/>
          <w:highlight w:val="none"/>
          <w:u w:val="single"/>
        </w:rPr>
      </w:pPr>
    </w:p>
    <w:p w14:paraId="6590D98E">
      <w:pPr>
        <w:spacing w:line="6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在我</w:t>
      </w:r>
      <w:r>
        <w:rPr>
          <w:rFonts w:hint="eastAsia" w:ascii="宋体" w:hAnsi="宋体" w:cs="宋体"/>
          <w:color w:val="auto"/>
          <w:szCs w:val="21"/>
          <w:highlight w:val="none"/>
          <w:u w:val="single"/>
        </w:rPr>
        <w:t xml:space="preserve">          （竞标单位）         </w:t>
      </w:r>
      <w:r>
        <w:rPr>
          <w:rFonts w:hint="eastAsia" w:ascii="宋体" w:hAnsi="宋体" w:cs="宋体"/>
          <w:color w:val="auto"/>
          <w:szCs w:val="21"/>
          <w:highlight w:val="none"/>
        </w:rPr>
        <w:t>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职务，是我</w:t>
      </w:r>
      <w:r>
        <w:rPr>
          <w:rFonts w:hint="eastAsia" w:ascii="宋体" w:hAnsi="宋体" w:cs="宋体"/>
          <w:color w:val="auto"/>
          <w:szCs w:val="21"/>
          <w:highlight w:val="none"/>
          <w:u w:val="single"/>
        </w:rPr>
        <w:t xml:space="preserve">          （竞标单位）         </w:t>
      </w:r>
      <w:r>
        <w:rPr>
          <w:rFonts w:hint="eastAsia" w:ascii="宋体" w:hAnsi="宋体" w:cs="宋体"/>
          <w:color w:val="auto"/>
          <w:szCs w:val="21"/>
          <w:highlight w:val="none"/>
        </w:rPr>
        <w:t>的法定代表人。</w:t>
      </w:r>
    </w:p>
    <w:p w14:paraId="4D98522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6B3AF8B8">
      <w:pPr>
        <w:tabs>
          <w:tab w:val="left" w:leader="hyphen" w:pos="7088"/>
        </w:tabs>
        <w:snapToGrid w:val="0"/>
        <w:spacing w:line="500" w:lineRule="exact"/>
        <w:ind w:firstLine="441" w:firstLineChars="210"/>
        <w:rPr>
          <w:rFonts w:hint="eastAsia" w:ascii="宋体" w:hAnsi="宋体" w:cs="宋体"/>
          <w:bCs/>
          <w:color w:val="auto"/>
          <w:szCs w:val="21"/>
          <w:highlight w:val="none"/>
        </w:rPr>
      </w:pPr>
    </w:p>
    <w:p w14:paraId="0C4A01A8">
      <w:pPr>
        <w:spacing w:line="500" w:lineRule="exact"/>
        <w:ind w:firstLine="1890" w:firstLineChars="900"/>
        <w:rPr>
          <w:rFonts w:hint="eastAsia" w:ascii="宋体" w:hAnsi="宋体" w:cs="宋体"/>
          <w:color w:val="auto"/>
          <w:szCs w:val="21"/>
          <w:highlight w:val="none"/>
          <w:u w:val="singl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14:paraId="314AA5DF">
      <w:pPr>
        <w:spacing w:line="500" w:lineRule="exact"/>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（单位公章）</w:t>
      </w:r>
    </w:p>
    <w:p w14:paraId="0CBDF612">
      <w:pPr>
        <w:spacing w:line="500" w:lineRule="exact"/>
        <w:ind w:firstLine="3238" w:firstLineChars="1542"/>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5393F8D">
      <w:pPr>
        <w:tabs>
          <w:tab w:val="left" w:leader="hyphen" w:pos="7088"/>
        </w:tabs>
        <w:snapToGrid w:val="0"/>
        <w:spacing w:line="360" w:lineRule="exact"/>
        <w:rPr>
          <w:rFonts w:hint="eastAsia" w:ascii="宋体" w:hAnsi="宋体" w:cs="宋体"/>
          <w:bCs/>
          <w:color w:val="auto"/>
          <w:szCs w:val="21"/>
          <w:highlight w:val="none"/>
        </w:rPr>
      </w:pPr>
    </w:p>
    <w:p w14:paraId="546C286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法定代表人（负责人）身份证号码：</w:t>
      </w:r>
    </w:p>
    <w:p w14:paraId="73CF8B0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住    址：</w:t>
      </w:r>
    </w:p>
    <w:p w14:paraId="4289B6D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p>
    <w:p w14:paraId="49C854E5">
      <w:pPr>
        <w:tabs>
          <w:tab w:val="left" w:leader="hyphen" w:pos="7088"/>
        </w:tabs>
        <w:snapToGrid w:val="0"/>
        <w:spacing w:line="360" w:lineRule="exact"/>
        <w:ind w:firstLine="441" w:firstLineChars="210"/>
        <w:rPr>
          <w:rFonts w:hint="eastAsia" w:ascii="宋体" w:hAnsi="宋体" w:cs="宋体"/>
          <w:bCs/>
          <w:color w:val="auto"/>
          <w:szCs w:val="21"/>
          <w:highlight w:val="none"/>
        </w:rPr>
      </w:pPr>
    </w:p>
    <w:p w14:paraId="149899EB">
      <w:pPr>
        <w:spacing w:line="5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附法定代表人（负责人）身份证正、背面复印件</w:t>
      </w:r>
    </w:p>
    <w:tbl>
      <w:tblPr>
        <w:tblStyle w:val="16"/>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8"/>
      </w:tblGrid>
      <w:tr w14:paraId="602F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438" w:type="dxa"/>
            <w:noWrap w:val="0"/>
            <w:vAlign w:val="top"/>
          </w:tcPr>
          <w:p w14:paraId="089BFA28">
            <w:pPr>
              <w:spacing w:line="500" w:lineRule="exact"/>
              <w:rPr>
                <w:rFonts w:hint="eastAsia" w:ascii="宋体" w:hAnsi="宋体" w:cs="宋体"/>
                <w:bCs/>
                <w:color w:val="auto"/>
                <w:szCs w:val="21"/>
                <w:highlight w:val="none"/>
              </w:rPr>
            </w:pPr>
          </w:p>
        </w:tc>
      </w:tr>
    </w:tbl>
    <w:p w14:paraId="6C9F3D63">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2．法定代表授权委托书（有授权代表时提供）：</w:t>
      </w:r>
    </w:p>
    <w:p w14:paraId="27750B90">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法定代表人(负责人)授权委托书</w:t>
      </w:r>
      <w:r>
        <w:rPr>
          <w:rFonts w:hint="eastAsia" w:ascii="宋体" w:hAnsi="宋体" w:cs="宋体"/>
          <w:b/>
          <w:color w:val="auto"/>
          <w:sz w:val="32"/>
          <w:highlight w:val="none"/>
        </w:rPr>
        <w:t>（格式）</w:t>
      </w:r>
    </w:p>
    <w:p w14:paraId="293532AC">
      <w:pPr>
        <w:pStyle w:val="8"/>
        <w:spacing w:line="200" w:lineRule="exact"/>
        <w:rPr>
          <w:rFonts w:hint="eastAsia" w:hAnsi="宋体" w:cs="宋体"/>
          <w:color w:val="auto"/>
          <w:highlight w:val="none"/>
        </w:rPr>
      </w:pPr>
    </w:p>
    <w:p w14:paraId="4A28033E">
      <w:pPr>
        <w:pStyle w:val="8"/>
        <w:spacing w:line="400" w:lineRule="exact"/>
        <w:ind w:firstLine="420"/>
        <w:rPr>
          <w:rFonts w:hint="eastAsia" w:hAnsi="宋体" w:cs="宋体"/>
          <w:color w:val="auto"/>
          <w:szCs w:val="21"/>
          <w:highlight w:val="none"/>
        </w:rPr>
      </w:pPr>
      <w:r>
        <w:rPr>
          <w:rFonts w:hint="eastAsia" w:hAnsi="宋体" w:cs="宋体"/>
          <w:color w:val="auto"/>
          <w:szCs w:val="21"/>
          <w:highlight w:val="none"/>
        </w:rPr>
        <w:t>本授权委托书声明：我</w:t>
      </w:r>
      <w:r>
        <w:rPr>
          <w:rFonts w:hint="eastAsia" w:hAnsi="宋体" w:cs="宋体"/>
          <w:color w:val="auto"/>
          <w:szCs w:val="21"/>
          <w:highlight w:val="none"/>
          <w:u w:val="single"/>
        </w:rPr>
        <w:t xml:space="preserve">         </w:t>
      </w:r>
      <w:r>
        <w:rPr>
          <w:rFonts w:hint="eastAsia" w:hAnsi="宋体" w:cs="宋体"/>
          <w:color w:val="auto"/>
          <w:szCs w:val="21"/>
          <w:highlight w:val="none"/>
        </w:rPr>
        <w:t>（姓名）系</w:t>
      </w:r>
      <w:r>
        <w:rPr>
          <w:rFonts w:hint="eastAsia" w:hAnsi="宋体" w:cs="宋体"/>
          <w:color w:val="auto"/>
          <w:szCs w:val="21"/>
          <w:highlight w:val="none"/>
          <w:u w:val="single"/>
        </w:rPr>
        <w:t>（竞标单位名称）</w:t>
      </w:r>
      <w:r>
        <w:rPr>
          <w:rFonts w:hint="eastAsia" w:hAnsi="宋体" w:cs="宋体"/>
          <w:color w:val="auto"/>
          <w:szCs w:val="21"/>
          <w:highlight w:val="none"/>
        </w:rPr>
        <w:t>的法定代表人（负责人），现授权委托</w:t>
      </w:r>
      <w:r>
        <w:rPr>
          <w:rFonts w:hint="eastAsia" w:hAnsi="宋体" w:cs="宋体"/>
          <w:color w:val="auto"/>
          <w:szCs w:val="21"/>
          <w:highlight w:val="none"/>
          <w:u w:val="single"/>
        </w:rPr>
        <w:t>（姓名）</w:t>
      </w:r>
      <w:r>
        <w:rPr>
          <w:rFonts w:hint="eastAsia" w:hAnsi="宋体" w:cs="宋体"/>
          <w:color w:val="auto"/>
          <w:szCs w:val="21"/>
          <w:highlight w:val="none"/>
        </w:rPr>
        <w:t>为我公司被授权人，以本公司的名义参加</w:t>
      </w:r>
      <w:r>
        <w:rPr>
          <w:rFonts w:hint="eastAsia" w:hAnsi="宋体" w:cs="宋体"/>
          <w:color w:val="auto"/>
          <w:szCs w:val="21"/>
          <w:highlight w:val="none"/>
          <w:lang w:val="en-US" w:eastAsia="zh-CN"/>
        </w:rPr>
        <w:t>梧州市中医医院</w:t>
      </w:r>
      <w:r>
        <w:rPr>
          <w:rFonts w:hint="eastAsia" w:hAnsi="宋体" w:cs="宋体"/>
          <w:color w:val="auto"/>
          <w:szCs w:val="21"/>
          <w:highlight w:val="none"/>
        </w:rPr>
        <w:t>组织实施的</w:t>
      </w:r>
      <w:r>
        <w:rPr>
          <w:rFonts w:hint="eastAsia" w:hAnsi="宋体" w:cs="宋体"/>
          <w:color w:val="auto"/>
          <w:szCs w:val="21"/>
          <w:highlight w:val="none"/>
          <w:u w:val="single"/>
        </w:rPr>
        <w:t>（项目名称）（项目编号:  ）</w:t>
      </w:r>
      <w:r>
        <w:rPr>
          <w:rFonts w:hint="eastAsia" w:hAnsi="宋体" w:cs="宋体"/>
          <w:color w:val="auto"/>
          <w:szCs w:val="21"/>
          <w:highlight w:val="none"/>
        </w:rPr>
        <w:t>的采购活动。被授权人在开标、评标、合同谈判过程中所签署的一切文件和处理与这有关的一切事务，我均予以承认。</w:t>
      </w:r>
    </w:p>
    <w:p w14:paraId="0D19CFD2">
      <w:pPr>
        <w:pStyle w:val="8"/>
        <w:spacing w:line="400" w:lineRule="exact"/>
        <w:ind w:firstLine="420"/>
        <w:rPr>
          <w:rFonts w:hint="eastAsia" w:hAnsi="宋体" w:cs="宋体"/>
          <w:color w:val="auto"/>
          <w:szCs w:val="21"/>
          <w:highlight w:val="none"/>
        </w:rPr>
      </w:pPr>
      <w:r>
        <w:rPr>
          <w:rFonts w:hint="eastAsia" w:hAnsi="宋体" w:cs="宋体"/>
          <w:color w:val="auto"/>
          <w:szCs w:val="21"/>
          <w:highlight w:val="none"/>
        </w:rPr>
        <w:t>被授权人在授权委托书有效期内签署的所有文件不因授权委托的撤销而失效，除非有撤销授权委托的书面通知，本授权委托书自竞标开始至合同履行完毕止。</w:t>
      </w:r>
    </w:p>
    <w:p w14:paraId="70286C0F">
      <w:pPr>
        <w:pStyle w:val="8"/>
        <w:spacing w:line="400" w:lineRule="exact"/>
        <w:ind w:firstLine="420"/>
        <w:rPr>
          <w:rFonts w:hint="eastAsia" w:hAnsi="宋体" w:cs="宋体"/>
          <w:color w:val="auto"/>
          <w:szCs w:val="21"/>
          <w:highlight w:val="none"/>
        </w:rPr>
      </w:pPr>
      <w:r>
        <w:rPr>
          <w:rFonts w:hint="eastAsia" w:hAnsi="宋体" w:cs="宋体"/>
          <w:color w:val="auto"/>
          <w:szCs w:val="21"/>
          <w:highlight w:val="none"/>
        </w:rPr>
        <w:t>被授权人无转委托权。特此委托。</w:t>
      </w:r>
    </w:p>
    <w:p w14:paraId="4FDEA6FE">
      <w:pPr>
        <w:pStyle w:val="8"/>
        <w:spacing w:line="400" w:lineRule="exact"/>
        <w:ind w:firstLine="420"/>
        <w:rPr>
          <w:rFonts w:hint="eastAsia" w:hAnsi="宋体" w:cs="宋体"/>
          <w:color w:val="auto"/>
          <w:szCs w:val="21"/>
          <w:highlight w:val="none"/>
        </w:rPr>
      </w:pPr>
      <w:r>
        <w:rPr>
          <w:rFonts w:hint="eastAsia" w:hAnsi="宋体" w:cs="宋体"/>
          <w:color w:val="auto"/>
          <w:szCs w:val="21"/>
          <w:highlight w:val="none"/>
        </w:rPr>
        <w:t>委托单位：</w:t>
      </w:r>
      <w:r>
        <w:rPr>
          <w:rFonts w:hint="eastAsia" w:hAnsi="宋体" w:cs="宋体"/>
          <w:color w:val="auto"/>
          <w:szCs w:val="21"/>
          <w:highlight w:val="none"/>
          <w:u w:val="single"/>
        </w:rPr>
        <w:t xml:space="preserve">              （盖单位公章）</w:t>
      </w:r>
      <w:r>
        <w:rPr>
          <w:rFonts w:hint="eastAsia" w:hAnsi="宋体" w:cs="宋体"/>
          <w:color w:val="auto"/>
          <w:szCs w:val="21"/>
          <w:highlight w:val="none"/>
        </w:rPr>
        <w:t xml:space="preserve">        </w:t>
      </w:r>
    </w:p>
    <w:p w14:paraId="5CF3BCCB">
      <w:pPr>
        <w:pStyle w:val="8"/>
        <w:spacing w:line="400" w:lineRule="exact"/>
        <w:ind w:firstLine="420"/>
        <w:rPr>
          <w:rFonts w:hint="eastAsia" w:hAnsi="宋体" w:cs="宋体"/>
          <w:color w:val="auto"/>
          <w:szCs w:val="21"/>
          <w:highlight w:val="none"/>
        </w:rPr>
      </w:pPr>
      <w:r>
        <w:rPr>
          <w:rFonts w:hint="eastAsia" w:hAnsi="宋体" w:cs="宋体"/>
          <w:color w:val="auto"/>
          <w:szCs w:val="21"/>
          <w:highlight w:val="none"/>
        </w:rPr>
        <w:t>法定代表人（负责人）：</w:t>
      </w:r>
      <w:r>
        <w:rPr>
          <w:rFonts w:hint="eastAsia" w:hAnsi="宋体" w:cs="宋体"/>
          <w:color w:val="auto"/>
          <w:szCs w:val="21"/>
          <w:highlight w:val="none"/>
          <w:u w:val="single"/>
        </w:rPr>
        <w:t xml:space="preserve">             （签字或私章）</w:t>
      </w:r>
    </w:p>
    <w:p w14:paraId="69D65D82">
      <w:pPr>
        <w:pStyle w:val="8"/>
        <w:pBdr>
          <w:bottom w:val="single" w:color="auto" w:sz="6" w:space="1"/>
        </w:pBdr>
        <w:spacing w:line="400" w:lineRule="exact"/>
        <w:ind w:firstLine="420"/>
        <w:rPr>
          <w:rFonts w:hint="eastAsia" w:hAnsi="宋体" w:cs="宋体"/>
          <w:color w:val="auto"/>
          <w:szCs w:val="21"/>
          <w:highlight w:val="none"/>
        </w:rPr>
      </w:pPr>
      <w:r>
        <w:rPr>
          <w:rFonts w:hint="eastAsia" w:hAnsi="宋体" w:cs="宋体"/>
          <w:color w:val="auto"/>
          <w:szCs w:val="21"/>
          <w:highlight w:val="none"/>
        </w:rPr>
        <w:t>签发日期：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160181B8">
      <w:pPr>
        <w:pStyle w:val="8"/>
        <w:pBdr>
          <w:bottom w:val="single" w:color="auto" w:sz="6" w:space="1"/>
        </w:pBdr>
        <w:spacing w:line="340" w:lineRule="exact"/>
        <w:ind w:firstLine="420"/>
        <w:rPr>
          <w:rFonts w:hint="eastAsia" w:hAnsi="宋体" w:cs="宋体"/>
          <w:color w:val="auto"/>
          <w:szCs w:val="21"/>
          <w:highlight w:val="none"/>
        </w:rPr>
      </w:pPr>
    </w:p>
    <w:p w14:paraId="3814616B">
      <w:pPr>
        <w:pStyle w:val="8"/>
        <w:spacing w:line="200" w:lineRule="exact"/>
        <w:rPr>
          <w:rFonts w:hint="eastAsia" w:hAnsi="宋体" w:cs="宋体"/>
          <w:color w:val="auto"/>
          <w:szCs w:val="21"/>
          <w:highlight w:val="none"/>
        </w:rPr>
      </w:pPr>
    </w:p>
    <w:p w14:paraId="32FB4881">
      <w:pPr>
        <w:pStyle w:val="8"/>
        <w:tabs>
          <w:tab w:val="left" w:pos="5768"/>
        </w:tabs>
        <w:spacing w:line="340" w:lineRule="exact"/>
        <w:ind w:firstLine="420"/>
        <w:rPr>
          <w:rFonts w:hint="eastAsia" w:hAnsi="宋体" w:cs="宋体"/>
          <w:color w:val="auto"/>
          <w:szCs w:val="21"/>
          <w:highlight w:val="none"/>
        </w:rPr>
      </w:pPr>
      <w:r>
        <w:rPr>
          <w:rFonts w:hint="eastAsia" w:hAnsi="宋体" w:cs="宋体"/>
          <w:color w:val="auto"/>
          <w:szCs w:val="21"/>
          <w:highlight w:val="none"/>
        </w:rPr>
        <w:t>附：1、委托代理人身份证号码：</w:t>
      </w:r>
      <w:r>
        <w:rPr>
          <w:rFonts w:hint="eastAsia" w:hAnsi="宋体" w:cs="宋体"/>
          <w:color w:val="auto"/>
          <w:szCs w:val="21"/>
          <w:highlight w:val="none"/>
        </w:rPr>
        <w:tab/>
      </w:r>
    </w:p>
    <w:p w14:paraId="0F2F1B67">
      <w:pPr>
        <w:pStyle w:val="8"/>
        <w:tabs>
          <w:tab w:val="left" w:pos="5768"/>
        </w:tabs>
        <w:spacing w:line="340" w:lineRule="exact"/>
        <w:ind w:firstLine="1155"/>
        <w:rPr>
          <w:rFonts w:hint="eastAsia" w:hAnsi="宋体" w:cs="宋体"/>
          <w:color w:val="auto"/>
          <w:szCs w:val="21"/>
          <w:highlight w:val="none"/>
        </w:rPr>
      </w:pPr>
      <w:r>
        <w:rPr>
          <w:rFonts w:hint="eastAsia" w:hAnsi="宋体" w:cs="宋体"/>
          <w:color w:val="auto"/>
          <w:szCs w:val="21"/>
          <w:highlight w:val="none"/>
        </w:rPr>
        <w:t>性别：             年龄：</w:t>
      </w:r>
    </w:p>
    <w:p w14:paraId="6A15C225">
      <w:pPr>
        <w:pStyle w:val="8"/>
        <w:spacing w:line="340" w:lineRule="exact"/>
        <w:ind w:firstLine="840"/>
        <w:rPr>
          <w:rFonts w:hint="eastAsia" w:hAnsi="宋体" w:cs="宋体"/>
          <w:color w:val="auto"/>
          <w:szCs w:val="21"/>
          <w:highlight w:val="none"/>
        </w:rPr>
      </w:pPr>
      <w:r>
        <w:rPr>
          <w:rFonts w:hint="eastAsia" w:hAnsi="宋体" w:cs="宋体"/>
          <w:color w:val="auto"/>
          <w:szCs w:val="21"/>
          <w:highlight w:val="none"/>
        </w:rPr>
        <w:t>2、委托人企业法人营业执照号码：</w:t>
      </w:r>
    </w:p>
    <w:p w14:paraId="1B50D25C">
      <w:pPr>
        <w:pStyle w:val="8"/>
        <w:tabs>
          <w:tab w:val="left" w:pos="5768"/>
        </w:tabs>
        <w:spacing w:line="340" w:lineRule="exact"/>
        <w:ind w:firstLine="1155"/>
        <w:rPr>
          <w:rFonts w:hint="eastAsia" w:hAnsi="宋体" w:cs="宋体"/>
          <w:color w:val="auto"/>
          <w:szCs w:val="21"/>
          <w:highlight w:val="none"/>
        </w:rPr>
      </w:pPr>
      <w:r>
        <w:rPr>
          <w:rFonts w:hint="eastAsia" w:hAnsi="宋体" w:cs="宋体"/>
          <w:color w:val="auto"/>
          <w:szCs w:val="21"/>
          <w:highlight w:val="none"/>
        </w:rPr>
        <w:t>地    址：</w:t>
      </w:r>
      <w:r>
        <w:rPr>
          <w:rFonts w:hint="eastAsia" w:hAnsi="宋体" w:cs="宋体"/>
          <w:color w:val="auto"/>
          <w:szCs w:val="21"/>
          <w:highlight w:val="none"/>
        </w:rPr>
        <w:tab/>
      </w:r>
      <w:r>
        <w:rPr>
          <w:rFonts w:hint="eastAsia" w:hAnsi="宋体" w:cs="宋体"/>
          <w:color w:val="auto"/>
          <w:szCs w:val="21"/>
          <w:highlight w:val="none"/>
        </w:rPr>
        <w:t>经济性质：</w:t>
      </w:r>
    </w:p>
    <w:p w14:paraId="0F928972">
      <w:pPr>
        <w:pStyle w:val="8"/>
        <w:tabs>
          <w:tab w:val="left" w:pos="5768"/>
        </w:tabs>
        <w:spacing w:line="340" w:lineRule="exact"/>
        <w:ind w:firstLine="1155"/>
        <w:rPr>
          <w:rFonts w:hint="eastAsia" w:hAnsi="宋体" w:cs="宋体"/>
          <w:color w:val="auto"/>
          <w:szCs w:val="21"/>
          <w:highlight w:val="none"/>
        </w:rPr>
      </w:pPr>
      <w:r>
        <w:rPr>
          <w:rFonts w:hint="eastAsia" w:hAnsi="宋体" w:cs="宋体"/>
          <w:color w:val="auto"/>
          <w:szCs w:val="21"/>
          <w:highlight w:val="none"/>
        </w:rPr>
        <w:t>注册资金：</w:t>
      </w:r>
      <w:r>
        <w:rPr>
          <w:rFonts w:hint="eastAsia" w:hAnsi="宋体" w:cs="宋体"/>
          <w:color w:val="auto"/>
          <w:szCs w:val="21"/>
          <w:highlight w:val="none"/>
        </w:rPr>
        <w:tab/>
      </w:r>
      <w:r>
        <w:rPr>
          <w:rFonts w:hint="eastAsia" w:hAnsi="宋体" w:cs="宋体"/>
          <w:color w:val="auto"/>
          <w:szCs w:val="21"/>
          <w:highlight w:val="none"/>
        </w:rPr>
        <w:t>经营方式：</w:t>
      </w:r>
    </w:p>
    <w:p w14:paraId="1A57E3AB">
      <w:pPr>
        <w:pStyle w:val="8"/>
        <w:tabs>
          <w:tab w:val="left" w:pos="5768"/>
        </w:tabs>
        <w:spacing w:line="340" w:lineRule="exact"/>
        <w:ind w:firstLine="1155"/>
        <w:rPr>
          <w:rFonts w:hint="eastAsia" w:hAnsi="宋体" w:cs="宋体"/>
          <w:color w:val="auto"/>
          <w:szCs w:val="21"/>
          <w:highlight w:val="none"/>
        </w:rPr>
      </w:pPr>
      <w:r>
        <w:rPr>
          <w:rFonts w:hint="eastAsia" w:hAnsi="宋体" w:cs="宋体"/>
          <w:color w:val="auto"/>
          <w:szCs w:val="21"/>
          <w:highlight w:val="none"/>
        </w:rPr>
        <w:t>经营范围：</w:t>
      </w:r>
    </w:p>
    <w:p w14:paraId="01E0354F">
      <w:pPr>
        <w:pStyle w:val="8"/>
        <w:spacing w:line="340" w:lineRule="exact"/>
        <w:ind w:firstLine="840"/>
        <w:rPr>
          <w:rFonts w:hint="eastAsia" w:hAnsi="宋体" w:cs="宋体"/>
          <w:color w:val="auto"/>
          <w:szCs w:val="21"/>
          <w:highlight w:val="none"/>
        </w:rPr>
      </w:pPr>
      <w:r>
        <w:rPr>
          <w:rFonts w:hint="eastAsia" w:hAnsi="宋体" w:cs="宋体"/>
          <w:color w:val="auto"/>
          <w:szCs w:val="21"/>
          <w:highlight w:val="none"/>
        </w:rPr>
        <w:t>3、法定代表人（负责人）身份证、委托代理人身份证复印件</w:t>
      </w:r>
    </w:p>
    <w:tbl>
      <w:tblPr>
        <w:tblStyle w:val="16"/>
        <w:tblW w:w="9058" w:type="dxa"/>
        <w:tblInd w:w="0" w:type="dxa"/>
        <w:tblLayout w:type="fixed"/>
        <w:tblCellMar>
          <w:top w:w="0" w:type="dxa"/>
          <w:left w:w="108" w:type="dxa"/>
          <w:bottom w:w="0" w:type="dxa"/>
          <w:right w:w="108" w:type="dxa"/>
        </w:tblCellMar>
      </w:tblPr>
      <w:tblGrid>
        <w:gridCol w:w="4336"/>
        <w:gridCol w:w="390"/>
        <w:gridCol w:w="4332"/>
      </w:tblGrid>
      <w:tr w14:paraId="183A1447">
        <w:tblPrEx>
          <w:tblCellMar>
            <w:top w:w="0" w:type="dxa"/>
            <w:left w:w="108" w:type="dxa"/>
            <w:bottom w:w="0" w:type="dxa"/>
            <w:right w:w="108" w:type="dxa"/>
          </w:tblCellMar>
        </w:tblPrEx>
        <w:trPr>
          <w:trHeight w:val="4493" w:hRule="atLeast"/>
        </w:trPr>
        <w:tc>
          <w:tcPr>
            <w:tcW w:w="4336" w:type="dxa"/>
            <w:tcBorders>
              <w:top w:val="single" w:color="auto" w:sz="4" w:space="0"/>
              <w:left w:val="single" w:color="auto" w:sz="4" w:space="0"/>
              <w:bottom w:val="single" w:color="auto" w:sz="4" w:space="0"/>
              <w:right w:val="single" w:color="auto" w:sz="4" w:space="0"/>
            </w:tcBorders>
            <w:noWrap w:val="0"/>
            <w:vAlign w:val="center"/>
          </w:tcPr>
          <w:p w14:paraId="46EED55D">
            <w:pPr>
              <w:jc w:val="center"/>
              <w:rPr>
                <w:rFonts w:hint="eastAsia" w:ascii="宋体" w:hAnsi="宋体" w:cs="宋体"/>
                <w:color w:val="auto"/>
                <w:szCs w:val="21"/>
                <w:highlight w:val="none"/>
              </w:rPr>
            </w:pPr>
            <w:r>
              <w:rPr>
                <w:rFonts w:hint="eastAsia" w:ascii="宋体" w:hAnsi="宋体" w:cs="宋体"/>
                <w:color w:val="auto"/>
                <w:szCs w:val="21"/>
                <w:highlight w:val="none"/>
              </w:rPr>
              <w:t>粘贴法定代表人</w:t>
            </w:r>
            <w:r>
              <w:rPr>
                <w:rFonts w:hint="eastAsia" w:hAnsi="宋体" w:cs="宋体"/>
                <w:color w:val="auto"/>
                <w:szCs w:val="21"/>
                <w:highlight w:val="none"/>
              </w:rPr>
              <w:t>（负责人）</w:t>
            </w:r>
            <w:r>
              <w:rPr>
                <w:rFonts w:hint="eastAsia" w:ascii="宋体" w:hAnsi="宋体" w:cs="宋体"/>
                <w:color w:val="auto"/>
                <w:szCs w:val="21"/>
                <w:highlight w:val="none"/>
              </w:rPr>
              <w:t>身份证(正、背)面复印件</w:t>
            </w:r>
          </w:p>
          <w:p w14:paraId="1E40592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（加盖单位公章）</w:t>
            </w:r>
          </w:p>
        </w:tc>
        <w:tc>
          <w:tcPr>
            <w:tcW w:w="390" w:type="dxa"/>
            <w:tcBorders>
              <w:left w:val="single" w:color="auto" w:sz="4" w:space="0"/>
              <w:right w:val="single" w:color="auto" w:sz="4" w:space="0"/>
            </w:tcBorders>
            <w:noWrap w:val="0"/>
            <w:vAlign w:val="top"/>
          </w:tcPr>
          <w:p w14:paraId="088AB064">
            <w:pPr>
              <w:spacing w:line="340" w:lineRule="exact"/>
              <w:rPr>
                <w:rFonts w:hint="eastAsia" w:ascii="宋体" w:hAnsi="宋体" w:cs="宋体"/>
                <w:color w:val="auto"/>
                <w:szCs w:val="21"/>
                <w:highlight w:val="none"/>
              </w:rPr>
            </w:pPr>
          </w:p>
        </w:tc>
        <w:tc>
          <w:tcPr>
            <w:tcW w:w="4332" w:type="dxa"/>
            <w:tcBorders>
              <w:top w:val="single" w:color="auto" w:sz="4" w:space="0"/>
              <w:left w:val="single" w:color="auto" w:sz="4" w:space="0"/>
              <w:bottom w:val="single" w:color="auto" w:sz="4" w:space="0"/>
              <w:right w:val="single" w:color="auto" w:sz="4" w:space="0"/>
            </w:tcBorders>
            <w:noWrap w:val="0"/>
            <w:vAlign w:val="center"/>
          </w:tcPr>
          <w:p w14:paraId="5BD88F31">
            <w:pPr>
              <w:jc w:val="center"/>
              <w:rPr>
                <w:rFonts w:hint="eastAsia" w:ascii="宋体" w:hAnsi="宋体" w:cs="宋体"/>
                <w:color w:val="auto"/>
                <w:szCs w:val="21"/>
                <w:highlight w:val="none"/>
              </w:rPr>
            </w:pPr>
            <w:r>
              <w:rPr>
                <w:rFonts w:hint="eastAsia" w:ascii="宋体" w:hAnsi="宋体" w:cs="宋体"/>
                <w:color w:val="auto"/>
                <w:szCs w:val="21"/>
                <w:highlight w:val="none"/>
              </w:rPr>
              <w:t>粘贴委托代理人身份证(正、背)面复印件</w:t>
            </w:r>
          </w:p>
          <w:p w14:paraId="7DDEEBA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（加盖单位公章）</w:t>
            </w:r>
          </w:p>
        </w:tc>
      </w:tr>
    </w:tbl>
    <w:p w14:paraId="2AB11CF7">
      <w:pPr>
        <w:spacing w:line="360" w:lineRule="auto"/>
        <w:rPr>
          <w:rFonts w:hint="eastAsia" w:ascii="宋体" w:hAnsi="宋体" w:eastAsia="宋体" w:cs="宋体"/>
          <w:color w:val="auto"/>
          <w:szCs w:val="21"/>
          <w:highlight w:val="none"/>
        </w:rPr>
      </w:pPr>
    </w:p>
    <w:p w14:paraId="75ED2079">
      <w:pP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3.1</w:t>
      </w:r>
      <w:r>
        <w:rPr>
          <w:rFonts w:hint="eastAsia" w:ascii="宋体" w:hAnsi="宋体" w:eastAsia="宋体" w:cs="宋体"/>
          <w:b/>
          <w:bCs/>
          <w:color w:val="auto"/>
          <w:szCs w:val="21"/>
          <w:highlight w:val="none"/>
        </w:rPr>
        <w:t>对本项目第二章《采购需求》技术要求的响应表：</w:t>
      </w:r>
    </w:p>
    <w:p w14:paraId="244F5821">
      <w:pPr>
        <w:rPr>
          <w:rFonts w:hint="eastAsia" w:ascii="宋体" w:hAnsi="宋体" w:eastAsia="宋体" w:cs="宋体"/>
          <w:color w:val="auto"/>
          <w:szCs w:val="21"/>
          <w:highlight w:val="none"/>
        </w:rPr>
      </w:pPr>
    </w:p>
    <w:tbl>
      <w:tblPr>
        <w:tblStyle w:val="16"/>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0449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6392C26">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1E23483">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采购文件要求</w:t>
            </w:r>
          </w:p>
          <w:p w14:paraId="76701E63">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8055491">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C0B870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r>
      <w:tr w14:paraId="09532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3260E9B">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4AC5C7C">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7E59693">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80009E3">
            <w:pPr>
              <w:snapToGrid w:val="0"/>
              <w:spacing w:before="120" w:beforeLines="50"/>
              <w:jc w:val="center"/>
              <w:rPr>
                <w:rFonts w:hint="eastAsia" w:ascii="宋体" w:hAnsi="宋体" w:eastAsia="宋体" w:cs="宋体"/>
                <w:color w:val="auto"/>
                <w:szCs w:val="21"/>
                <w:highlight w:val="none"/>
              </w:rPr>
            </w:pPr>
          </w:p>
        </w:tc>
      </w:tr>
      <w:tr w14:paraId="5054B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36DE4E">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5DC31EF">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3C0A006">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7219851">
            <w:pPr>
              <w:snapToGrid w:val="0"/>
              <w:spacing w:before="120" w:beforeLines="50"/>
              <w:jc w:val="center"/>
              <w:rPr>
                <w:rFonts w:hint="eastAsia" w:ascii="宋体" w:hAnsi="宋体" w:eastAsia="宋体" w:cs="宋体"/>
                <w:color w:val="auto"/>
                <w:szCs w:val="21"/>
                <w:highlight w:val="none"/>
              </w:rPr>
            </w:pPr>
          </w:p>
        </w:tc>
      </w:tr>
      <w:tr w14:paraId="6363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C25B92">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7B37C4">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50F0230">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892E96F">
            <w:pPr>
              <w:snapToGrid w:val="0"/>
              <w:spacing w:before="120" w:beforeLines="50"/>
              <w:jc w:val="center"/>
              <w:rPr>
                <w:rFonts w:hint="eastAsia" w:ascii="宋体" w:hAnsi="宋体" w:eastAsia="宋体" w:cs="宋体"/>
                <w:color w:val="auto"/>
                <w:szCs w:val="21"/>
                <w:highlight w:val="none"/>
              </w:rPr>
            </w:pPr>
          </w:p>
        </w:tc>
      </w:tr>
      <w:tr w14:paraId="54FC3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CA6D0F5">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CA0784B">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ACB26D2">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5419E80">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03368DAF">
      <w:pPr>
        <w:rPr>
          <w:rFonts w:hint="eastAsia" w:ascii="宋体" w:hAnsi="宋体" w:eastAsia="宋体" w:cs="宋体"/>
          <w:color w:val="auto"/>
          <w:szCs w:val="21"/>
          <w:highlight w:val="none"/>
        </w:rPr>
      </w:pPr>
    </w:p>
    <w:bookmarkEnd w:id="20"/>
    <w:p w14:paraId="60DFC395">
      <w:pPr>
        <w:pStyle w:val="8"/>
        <w:tabs>
          <w:tab w:val="left" w:pos="2127"/>
        </w:tabs>
        <w:spacing w:line="340" w:lineRule="exact"/>
        <w:jc w:val="left"/>
        <w:rPr>
          <w:rFonts w:hint="eastAsia" w:ascii="宋体" w:hAnsi="宋体" w:eastAsia="宋体" w:cs="宋体"/>
          <w:color w:val="auto"/>
          <w:highlight w:val="none"/>
        </w:rPr>
      </w:pPr>
      <w:bookmarkStart w:id="21" w:name="_Hlk89181501"/>
      <w:r>
        <w:rPr>
          <w:rFonts w:hint="eastAsia" w:ascii="宋体" w:hAnsi="宋体" w:eastAsia="宋体" w:cs="宋体"/>
          <w:color w:val="auto"/>
          <w:highlight w:val="none"/>
        </w:rPr>
        <w:t>注：（1）本表应对采购文件第二章《采购需求》中所列技术要求进行</w:t>
      </w:r>
      <w:r>
        <w:rPr>
          <w:rFonts w:hint="eastAsia" w:hAnsi="宋体" w:cs="宋体"/>
          <w:color w:val="auto"/>
          <w:highlight w:val="none"/>
          <w:lang w:val="en-US" w:eastAsia="zh-CN"/>
        </w:rPr>
        <w:t>明确</w:t>
      </w:r>
      <w:r>
        <w:rPr>
          <w:rFonts w:hint="eastAsia" w:ascii="宋体" w:hAnsi="宋体" w:eastAsia="宋体" w:cs="宋体"/>
          <w:color w:val="auto"/>
          <w:highlight w:val="none"/>
        </w:rPr>
        <w:t>响应，并根据响应情况在“偏离说明”栏填写正偏离或负偏离及原因，完全符合的填写“无偏离”。</w:t>
      </w:r>
    </w:p>
    <w:p w14:paraId="27070E62">
      <w:pP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响应文件需明确响应技术要求内容，不能完全照抄采购文件技术要求</w:t>
      </w:r>
      <w:r>
        <w:rPr>
          <w:rFonts w:hint="eastAsia" w:ascii="宋体" w:hAnsi="宋体" w:eastAsia="宋体" w:cs="宋体"/>
          <w:color w:val="auto"/>
          <w:highlight w:val="none"/>
        </w:rPr>
        <w:t>。</w:t>
      </w:r>
    </w:p>
    <w:p w14:paraId="1F377A7A">
      <w:pPr>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p w14:paraId="05AD9F85">
      <w:pPr>
        <w:rPr>
          <w:rFonts w:hint="eastAsia" w:ascii="宋体" w:hAnsi="宋体" w:eastAsia="宋体" w:cs="宋体"/>
          <w:color w:val="auto"/>
          <w:highlight w:val="none"/>
        </w:rPr>
      </w:pPr>
      <w:r>
        <w:rPr>
          <w:rFonts w:hint="eastAsia" w:ascii="宋体" w:hAnsi="宋体" w:eastAsia="宋体" w:cs="宋体"/>
          <w:color w:val="auto"/>
          <w:highlight w:val="none"/>
        </w:rPr>
        <w:t>（4）本表可扩展。</w:t>
      </w:r>
    </w:p>
    <w:p w14:paraId="69740F2A">
      <w:pPr>
        <w:rPr>
          <w:rFonts w:hint="eastAsia" w:ascii="宋体" w:hAnsi="宋体" w:eastAsia="宋体" w:cs="宋体"/>
          <w:color w:val="auto"/>
          <w:szCs w:val="21"/>
          <w:highlight w:val="none"/>
        </w:rPr>
      </w:pPr>
    </w:p>
    <w:p w14:paraId="408FB213">
      <w:pPr>
        <w:rPr>
          <w:rFonts w:hint="eastAsia" w:ascii="宋体" w:hAnsi="宋体" w:eastAsia="宋体" w:cs="宋体"/>
          <w:color w:val="auto"/>
          <w:spacing w:val="20"/>
          <w:szCs w:val="21"/>
          <w:highlight w:val="none"/>
          <w:u w:val="single"/>
        </w:rPr>
      </w:pPr>
    </w:p>
    <w:p w14:paraId="6C6D2A3B">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22C49BF7">
      <w:pPr>
        <w:snapToGrid w:val="0"/>
        <w:spacing w:line="360" w:lineRule="auto"/>
        <w:ind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6B68AB8E">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bookmarkEnd w:id="21"/>
    <w:p w14:paraId="5DC5A338">
      <w:pPr>
        <w:rPr>
          <w:rFonts w:hint="eastAsia" w:ascii="宋体" w:hAnsi="宋体" w:eastAsia="宋体" w:cs="宋体"/>
          <w:color w:val="auto"/>
          <w:szCs w:val="21"/>
          <w:highlight w:val="none"/>
        </w:rPr>
      </w:pPr>
    </w:p>
    <w:p w14:paraId="0316500E">
      <w:pPr>
        <w:snapToGrid w:val="0"/>
        <w:spacing w:before="50" w:after="120" w:afterLines="50"/>
        <w:jc w:val="left"/>
        <w:rPr>
          <w:rFonts w:hint="eastAsia" w:ascii="宋体" w:hAnsi="宋体" w:eastAsia="宋体" w:cs="宋体"/>
          <w:b/>
          <w:bCs/>
          <w:color w:val="auto"/>
          <w:szCs w:val="21"/>
          <w:highlight w:val="none"/>
        </w:rPr>
      </w:pPr>
      <w:bookmarkStart w:id="22" w:name="_Hlk21623696"/>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2货物或产品配置清单格式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p>
    <w:tbl>
      <w:tblPr>
        <w:tblStyle w:val="16"/>
        <w:tblW w:w="89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468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8C88918">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3A02618">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货物或产品</w:t>
            </w:r>
          </w:p>
          <w:p w14:paraId="26104528">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55BD8DB">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B5B697">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AC3DCB5">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68EE25F">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824873">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580C8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D9A2821">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F4476B3">
            <w:pPr>
              <w:snapToGrid w:val="0"/>
              <w:spacing w:before="50" w:after="50" w:line="440" w:lineRule="exac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2612FD6">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29102EF">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E667D0F">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6D4B9F6">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8ED0CF">
            <w:pPr>
              <w:snapToGrid w:val="0"/>
              <w:spacing w:before="50" w:after="50" w:line="440" w:lineRule="exact"/>
              <w:jc w:val="center"/>
              <w:rPr>
                <w:rFonts w:hint="eastAsia" w:ascii="宋体" w:hAnsi="宋体" w:eastAsia="宋体" w:cs="宋体"/>
                <w:color w:val="auto"/>
                <w:szCs w:val="21"/>
                <w:highlight w:val="none"/>
              </w:rPr>
            </w:pPr>
          </w:p>
        </w:tc>
      </w:tr>
      <w:tr w14:paraId="2B1B6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0D14B5">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762C0D3">
            <w:pPr>
              <w:snapToGrid w:val="0"/>
              <w:spacing w:before="50" w:after="50" w:line="440" w:lineRule="exact"/>
              <w:jc w:val="cente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7741B0C">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6FF3330">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2100C5C">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0CAD8BC">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A657CE">
            <w:pPr>
              <w:snapToGrid w:val="0"/>
              <w:spacing w:before="50" w:after="50" w:line="440" w:lineRule="exact"/>
              <w:jc w:val="center"/>
              <w:rPr>
                <w:rFonts w:hint="eastAsia" w:ascii="宋体" w:hAnsi="宋体" w:eastAsia="宋体" w:cs="宋体"/>
                <w:color w:val="auto"/>
                <w:szCs w:val="21"/>
                <w:highlight w:val="none"/>
              </w:rPr>
            </w:pPr>
          </w:p>
        </w:tc>
      </w:tr>
      <w:tr w14:paraId="55A66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D9E56A">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97ED505">
            <w:pPr>
              <w:snapToGrid w:val="0"/>
              <w:spacing w:before="50" w:after="50" w:line="440" w:lineRule="exact"/>
              <w:jc w:val="cente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1C91C5">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A16EFAD">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2826AAA">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12B3326">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54DF0">
            <w:pPr>
              <w:snapToGrid w:val="0"/>
              <w:spacing w:before="50" w:after="50" w:line="440" w:lineRule="exact"/>
              <w:jc w:val="center"/>
              <w:rPr>
                <w:rFonts w:hint="eastAsia" w:ascii="宋体" w:hAnsi="宋体" w:eastAsia="宋体" w:cs="宋体"/>
                <w:color w:val="auto"/>
                <w:szCs w:val="21"/>
                <w:highlight w:val="none"/>
              </w:rPr>
            </w:pPr>
          </w:p>
        </w:tc>
      </w:tr>
    </w:tbl>
    <w:p w14:paraId="16DEA565">
      <w:pPr>
        <w:snapToGrid w:val="0"/>
        <w:spacing w:before="50" w:after="50" w:line="440" w:lineRule="exact"/>
        <w:rPr>
          <w:rFonts w:hint="eastAsia" w:ascii="宋体" w:hAnsi="宋体" w:eastAsia="宋体" w:cs="宋体"/>
          <w:color w:val="auto"/>
          <w:spacing w:val="20"/>
          <w:szCs w:val="21"/>
          <w:highlight w:val="none"/>
          <w:u w:val="single"/>
        </w:rPr>
      </w:pPr>
    </w:p>
    <w:p w14:paraId="5D3A0046">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0E80B5C3">
      <w:pPr>
        <w:snapToGrid w:val="0"/>
        <w:spacing w:line="360" w:lineRule="auto"/>
        <w:ind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602E5EE2">
      <w:pPr>
        <w:rPr>
          <w:rFonts w:hint="eastAsia"/>
          <w:color w:val="auto"/>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0D7AF172">
      <w:pPr>
        <w:rPr>
          <w:rFonts w:hint="eastAsia"/>
          <w:color w:val="auto"/>
          <w:highlight w:val="none"/>
          <w:lang w:val="en-US" w:eastAsia="zh-CN"/>
        </w:rPr>
      </w:pPr>
    </w:p>
    <w:p w14:paraId="042F52CC">
      <w:pPr>
        <w:snapToGrid w:val="0"/>
        <w:spacing w:before="50" w:after="120" w:afterLines="50" w:line="440" w:lineRule="exact"/>
        <w:jc w:val="left"/>
        <w:rPr>
          <w:rFonts w:hint="eastAsia" w:ascii="宋体" w:hAnsi="宋体" w:cs="宋体"/>
          <w:b/>
          <w:bCs/>
          <w:color w:val="auto"/>
          <w:szCs w:val="21"/>
          <w:highlight w:val="none"/>
          <w:lang w:val="en-US" w:eastAsia="zh-CN"/>
        </w:rPr>
      </w:pPr>
    </w:p>
    <w:p w14:paraId="5DC96E39">
      <w:pPr>
        <w:snapToGrid w:val="0"/>
        <w:spacing w:before="50" w:after="120" w:afterLines="50" w:line="440" w:lineRule="exact"/>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对本项目第二章《采购需求》商务要求的响应表：</w:t>
      </w:r>
    </w:p>
    <w:tbl>
      <w:tblPr>
        <w:tblStyle w:val="16"/>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0266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F42339B">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F62F45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CE4153E">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776BA50">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r>
      <w:tr w14:paraId="35DF5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8711DEC">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5551943">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0FF1F25">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5A2B334">
            <w:pPr>
              <w:snapToGrid w:val="0"/>
              <w:spacing w:before="120" w:beforeLines="50"/>
              <w:jc w:val="center"/>
              <w:rPr>
                <w:rFonts w:hint="eastAsia" w:ascii="宋体" w:hAnsi="宋体" w:eastAsia="宋体" w:cs="宋体"/>
                <w:color w:val="auto"/>
                <w:szCs w:val="21"/>
                <w:highlight w:val="none"/>
              </w:rPr>
            </w:pPr>
          </w:p>
        </w:tc>
      </w:tr>
      <w:tr w14:paraId="76CF0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CC10476">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B00D1B4">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C6889">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7A7BC8F">
            <w:pPr>
              <w:snapToGrid w:val="0"/>
              <w:spacing w:before="120" w:beforeLines="50"/>
              <w:jc w:val="center"/>
              <w:rPr>
                <w:rFonts w:hint="eastAsia" w:ascii="宋体" w:hAnsi="宋体" w:eastAsia="宋体" w:cs="宋体"/>
                <w:color w:val="auto"/>
                <w:szCs w:val="21"/>
                <w:highlight w:val="none"/>
              </w:rPr>
            </w:pPr>
          </w:p>
        </w:tc>
      </w:tr>
      <w:bookmarkEnd w:id="22"/>
    </w:tbl>
    <w:p w14:paraId="357E7306">
      <w:pPr>
        <w:pStyle w:val="8"/>
        <w:tabs>
          <w:tab w:val="left" w:pos="2127"/>
        </w:tabs>
        <w:spacing w:line="340" w:lineRule="exact"/>
        <w:ind w:firstLine="420" w:firstLineChars="200"/>
        <w:jc w:val="left"/>
        <w:rPr>
          <w:rFonts w:hint="eastAsia" w:ascii="宋体" w:hAnsi="宋体" w:eastAsia="宋体" w:cs="宋体"/>
          <w:color w:val="auto"/>
          <w:highlight w:val="none"/>
        </w:rPr>
      </w:pPr>
      <w:bookmarkStart w:id="23" w:name="_Hlk48144603"/>
      <w:r>
        <w:rPr>
          <w:rFonts w:hint="eastAsia" w:ascii="宋体" w:hAnsi="宋体" w:eastAsia="宋体" w:cs="宋体"/>
          <w:color w:val="auto"/>
          <w:highlight w:val="none"/>
        </w:rPr>
        <w:t>注：</w:t>
      </w:r>
      <w:bookmarkStart w:id="24" w:name="_Hlk19049081"/>
      <w:r>
        <w:rPr>
          <w:rFonts w:hint="eastAsia" w:ascii="宋体" w:hAnsi="宋体" w:eastAsia="宋体" w:cs="宋体"/>
          <w:color w:val="auto"/>
          <w:highlight w:val="none"/>
        </w:rPr>
        <w:t>（1）本表应对采购文件第二章《采购需求》中所列商务要求进行响应，并根据响应情况在“偏离说明”栏填写正偏离或负偏离及原因，完全符合的填写“无偏离”。</w:t>
      </w:r>
    </w:p>
    <w:p w14:paraId="519D1057">
      <w:pPr>
        <w:pStyle w:val="8"/>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响应文件需明确响应商务要求内容，不能完全照抄采购文件商务要求</w:t>
      </w:r>
      <w:r>
        <w:rPr>
          <w:rFonts w:hint="eastAsia" w:ascii="宋体" w:hAnsi="宋体" w:eastAsia="宋体" w:cs="宋体"/>
          <w:color w:val="auto"/>
          <w:highlight w:val="none"/>
        </w:rPr>
        <w:t>。</w:t>
      </w:r>
    </w:p>
    <w:p w14:paraId="38903CD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bookmarkEnd w:id="24"/>
    <w:p w14:paraId="09E0B9B2">
      <w:pPr>
        <w:pStyle w:val="8"/>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23"/>
    <w:p w14:paraId="18E59682">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4FBA9734">
      <w:pPr>
        <w:snapToGrid w:val="0"/>
        <w:spacing w:line="360" w:lineRule="auto"/>
        <w:ind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78E3FEA5">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746C187A">
      <w:pPr>
        <w:pStyle w:val="5"/>
        <w:ind w:left="0" w:leftChars="0" w:firstLine="0" w:firstLineChars="0"/>
        <w:rPr>
          <w:rFonts w:hint="eastAsia" w:ascii="宋体" w:hAnsi="宋体" w:eastAsia="宋体" w:cs="宋体"/>
          <w:color w:val="auto"/>
          <w:spacing w:val="20"/>
          <w:szCs w:val="21"/>
          <w:highlight w:val="none"/>
          <w:u w:val="single"/>
        </w:rPr>
      </w:pPr>
    </w:p>
    <w:p w14:paraId="51D6D132">
      <w:pPr>
        <w:pStyle w:val="5"/>
        <w:ind w:left="0" w:leftChars="0" w:firstLine="0" w:firstLineChars="0"/>
        <w:rPr>
          <w:rFonts w:hint="default"/>
          <w:color w:val="auto"/>
          <w:highlight w:val="none"/>
          <w:lang w:val="en-US" w:eastAsia="zh-CN"/>
        </w:rPr>
      </w:pPr>
    </w:p>
    <w:p w14:paraId="440DD1FF">
      <w:pPr>
        <w:snapToGrid w:val="0"/>
        <w:spacing w:before="50" w:after="120" w:afterLines="50"/>
        <w:jc w:val="left"/>
        <w:rPr>
          <w:rFonts w:hint="eastAsia" w:ascii="宋体" w:hAnsi="宋体" w:eastAsia="宋体" w:cs="宋体"/>
          <w:color w:val="auto"/>
          <w:szCs w:val="21"/>
          <w:highlight w:val="none"/>
          <w:lang w:val="en-US" w:eastAsia="zh-CN"/>
        </w:rPr>
      </w:pPr>
    </w:p>
    <w:p w14:paraId="16794977">
      <w:pPr>
        <w:snapToGrid w:val="0"/>
        <w:spacing w:before="50" w:after="120" w:afterLines="50"/>
        <w:jc w:val="left"/>
        <w:rPr>
          <w:rFonts w:hint="eastAsia" w:ascii="宋体" w:hAnsi="宋体" w:eastAsia="宋体" w:cs="宋体"/>
          <w:color w:val="auto"/>
          <w:szCs w:val="21"/>
          <w:highlight w:val="none"/>
          <w:lang w:val="en-US" w:eastAsia="zh-CN"/>
        </w:rPr>
      </w:pPr>
    </w:p>
    <w:p w14:paraId="65A76561">
      <w:pPr>
        <w:rPr>
          <w:rFonts w:hint="eastAsia" w:ascii="宋体" w:hAnsi="宋体" w:eastAsia="宋体" w:cs="宋体"/>
          <w:color w:val="auto"/>
          <w:szCs w:val="21"/>
          <w:highlight w:val="none"/>
          <w:lang w:val="en-US" w:eastAsia="zh-CN"/>
        </w:rPr>
      </w:pPr>
    </w:p>
    <w:p w14:paraId="3FAD0ED4">
      <w:pPr>
        <w:snapToGrid w:val="0"/>
        <w:spacing w:before="50" w:after="120" w:afterLines="50"/>
        <w:jc w:val="left"/>
        <w:rPr>
          <w:rFonts w:hint="eastAsia" w:ascii="宋体" w:hAnsi="宋体" w:cs="宋体"/>
          <w:b/>
          <w:bCs/>
          <w:color w:val="auto"/>
          <w:szCs w:val="21"/>
          <w:highlight w:val="none"/>
          <w:lang w:val="en-US" w:eastAsia="zh-CN"/>
        </w:rPr>
      </w:pPr>
    </w:p>
    <w:p w14:paraId="232FA55A">
      <w:pPr>
        <w:snapToGrid w:val="0"/>
        <w:spacing w:before="50" w:after="120" w:afterLines="50"/>
        <w:jc w:val="left"/>
        <w:rPr>
          <w:rFonts w:hint="eastAsia" w:ascii="宋体" w:hAnsi="宋体" w:cs="宋体"/>
          <w:b/>
          <w:bCs/>
          <w:color w:val="auto"/>
          <w:szCs w:val="21"/>
          <w:highlight w:val="none"/>
          <w:lang w:val="en-US" w:eastAsia="zh-CN"/>
        </w:rPr>
      </w:pPr>
    </w:p>
    <w:p w14:paraId="2E143709">
      <w:pPr>
        <w:snapToGrid w:val="0"/>
        <w:spacing w:before="50" w:after="120" w:afterLines="50"/>
        <w:jc w:val="left"/>
        <w:rPr>
          <w:rFonts w:hint="eastAsia" w:ascii="宋体" w:hAnsi="宋体" w:cs="宋体"/>
          <w:b/>
          <w:bCs/>
          <w:color w:val="auto"/>
          <w:szCs w:val="21"/>
          <w:highlight w:val="none"/>
          <w:lang w:val="en-US" w:eastAsia="zh-CN"/>
        </w:rPr>
      </w:pPr>
    </w:p>
    <w:p w14:paraId="56362D27">
      <w:pPr>
        <w:snapToGrid w:val="0"/>
        <w:spacing w:before="50" w:after="120" w:afterLines="50"/>
        <w:jc w:val="left"/>
        <w:rPr>
          <w:rFonts w:hint="eastAsia" w:ascii="宋体" w:hAnsi="宋体" w:cs="宋体"/>
          <w:b/>
          <w:bCs/>
          <w:color w:val="auto"/>
          <w:szCs w:val="21"/>
          <w:highlight w:val="none"/>
          <w:lang w:val="en-US" w:eastAsia="zh-CN"/>
        </w:rPr>
      </w:pPr>
    </w:p>
    <w:p w14:paraId="1B21413A">
      <w:pPr>
        <w:snapToGrid w:val="0"/>
        <w:spacing w:before="50" w:after="120" w:afterLines="50"/>
        <w:jc w:val="left"/>
        <w:rPr>
          <w:rFonts w:hint="eastAsia" w:ascii="宋体" w:hAnsi="宋体" w:cs="宋体"/>
          <w:b/>
          <w:bCs/>
          <w:color w:val="auto"/>
          <w:szCs w:val="21"/>
          <w:highlight w:val="none"/>
          <w:lang w:val="en-US" w:eastAsia="zh-CN"/>
        </w:rPr>
      </w:pPr>
    </w:p>
    <w:p w14:paraId="52A34A8B">
      <w:pPr>
        <w:snapToGrid w:val="0"/>
        <w:spacing w:before="50" w:after="120" w:afterLines="50"/>
        <w:jc w:val="left"/>
        <w:rPr>
          <w:rFonts w:hint="eastAsia" w:ascii="宋体" w:hAnsi="宋体" w:cs="宋体"/>
          <w:b/>
          <w:bCs/>
          <w:color w:val="auto"/>
          <w:szCs w:val="21"/>
          <w:highlight w:val="none"/>
          <w:lang w:val="en-US" w:eastAsia="zh-CN"/>
        </w:rPr>
      </w:pPr>
    </w:p>
    <w:p w14:paraId="37FB4D89">
      <w:pPr>
        <w:snapToGrid w:val="0"/>
        <w:spacing w:before="50" w:after="120" w:afterLines="50"/>
        <w:jc w:val="left"/>
        <w:rPr>
          <w:rFonts w:hint="eastAsia" w:ascii="宋体" w:hAnsi="宋体" w:cs="宋体"/>
          <w:b/>
          <w:bCs/>
          <w:color w:val="auto"/>
          <w:szCs w:val="21"/>
          <w:highlight w:val="none"/>
          <w:lang w:val="en-US" w:eastAsia="zh-CN"/>
        </w:rPr>
      </w:pPr>
    </w:p>
    <w:p w14:paraId="406D6323">
      <w:pPr>
        <w:snapToGrid w:val="0"/>
        <w:spacing w:before="50" w:after="120" w:afterLines="50"/>
        <w:jc w:val="left"/>
        <w:rPr>
          <w:rFonts w:hint="eastAsia" w:ascii="宋体" w:hAnsi="宋体" w:cs="宋体"/>
          <w:b/>
          <w:bCs/>
          <w:color w:val="auto"/>
          <w:szCs w:val="21"/>
          <w:highlight w:val="none"/>
          <w:lang w:val="en-US" w:eastAsia="zh-CN"/>
        </w:rPr>
      </w:pPr>
    </w:p>
    <w:p w14:paraId="1F521518">
      <w:pPr>
        <w:snapToGrid w:val="0"/>
        <w:spacing w:before="50" w:after="120" w:afterLines="50"/>
        <w:jc w:val="left"/>
        <w:rPr>
          <w:rFonts w:hint="eastAsia" w:ascii="宋体" w:hAnsi="宋体" w:cs="宋体"/>
          <w:b/>
          <w:bCs/>
          <w:color w:val="auto"/>
          <w:szCs w:val="21"/>
          <w:highlight w:val="none"/>
          <w:lang w:val="en-US" w:eastAsia="zh-CN"/>
        </w:rPr>
      </w:pPr>
    </w:p>
    <w:p w14:paraId="057E41A2">
      <w:pPr>
        <w:snapToGrid w:val="0"/>
        <w:spacing w:before="50" w:after="120" w:afterLines="50"/>
        <w:jc w:val="left"/>
        <w:rPr>
          <w:rFonts w:hint="eastAsia" w:ascii="宋体" w:hAnsi="宋体" w:cs="宋体"/>
          <w:b/>
          <w:bCs/>
          <w:color w:val="auto"/>
          <w:szCs w:val="21"/>
          <w:highlight w:val="none"/>
          <w:lang w:val="en-US" w:eastAsia="zh-CN"/>
        </w:rPr>
      </w:pPr>
    </w:p>
    <w:p w14:paraId="032C74A5">
      <w:pPr>
        <w:snapToGrid w:val="0"/>
        <w:spacing w:before="50" w:after="120" w:afterLines="50"/>
        <w:jc w:val="left"/>
        <w:rPr>
          <w:rFonts w:hint="eastAsia" w:ascii="宋体" w:hAnsi="宋体" w:cs="宋体"/>
          <w:b/>
          <w:bCs/>
          <w:color w:val="auto"/>
          <w:szCs w:val="21"/>
          <w:highlight w:val="none"/>
          <w:lang w:val="en-US" w:eastAsia="zh-CN"/>
        </w:rPr>
      </w:pPr>
    </w:p>
    <w:p w14:paraId="115A7503">
      <w:pPr>
        <w:snapToGrid w:val="0"/>
        <w:spacing w:before="50" w:after="120" w:afterLines="50"/>
        <w:jc w:val="left"/>
        <w:rPr>
          <w:rFonts w:hint="eastAsia" w:ascii="宋体" w:hAnsi="宋体" w:cs="宋体"/>
          <w:b/>
          <w:bCs/>
          <w:color w:val="auto"/>
          <w:szCs w:val="21"/>
          <w:highlight w:val="none"/>
          <w:lang w:val="en-US" w:eastAsia="zh-CN"/>
        </w:rPr>
      </w:pPr>
    </w:p>
    <w:p w14:paraId="1AE0A0A6">
      <w:pPr>
        <w:snapToGrid w:val="0"/>
        <w:spacing w:before="50" w:after="120" w:afterLines="50"/>
        <w:jc w:val="left"/>
        <w:rPr>
          <w:rFonts w:hint="eastAsia" w:ascii="宋体" w:hAnsi="宋体" w:cs="宋体"/>
          <w:b/>
          <w:bCs/>
          <w:color w:val="auto"/>
          <w:szCs w:val="21"/>
          <w:highlight w:val="none"/>
          <w:lang w:val="en-US" w:eastAsia="zh-CN"/>
        </w:rPr>
      </w:pPr>
    </w:p>
    <w:p w14:paraId="2365C40D">
      <w:pPr>
        <w:snapToGrid w:val="0"/>
        <w:spacing w:before="50" w:after="120" w:afterLines="50"/>
        <w:jc w:val="left"/>
        <w:rPr>
          <w:rFonts w:hint="eastAsia" w:ascii="宋体" w:hAnsi="宋体" w:cs="宋体"/>
          <w:b/>
          <w:bCs/>
          <w:color w:val="auto"/>
          <w:szCs w:val="21"/>
          <w:highlight w:val="none"/>
          <w:lang w:val="en-US" w:eastAsia="zh-CN"/>
        </w:rPr>
      </w:pPr>
    </w:p>
    <w:p w14:paraId="6E098765">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 xml:space="preserve"> </w:t>
      </w:r>
      <w:r>
        <w:rPr>
          <w:rFonts w:hint="eastAsia" w:ascii="宋体" w:hAnsi="宋体" w:eastAsia="宋体" w:cs="宋体"/>
          <w:b/>
          <w:bCs/>
          <w:color w:val="auto"/>
          <w:szCs w:val="21"/>
          <w:highlight w:val="none"/>
        </w:rPr>
        <w:t>无</w:t>
      </w:r>
      <w:r>
        <w:rPr>
          <w:rFonts w:hint="eastAsia" w:ascii="宋体" w:hAnsi="宋体" w:cs="宋体"/>
          <w:b/>
          <w:bCs/>
          <w:color w:val="auto"/>
          <w:szCs w:val="21"/>
          <w:highlight w:val="none"/>
          <w:lang w:val="en-US" w:eastAsia="zh-CN"/>
        </w:rPr>
        <w:t>围标</w:t>
      </w:r>
      <w:r>
        <w:rPr>
          <w:rFonts w:hint="eastAsia" w:ascii="宋体" w:hAnsi="宋体" w:eastAsia="宋体" w:cs="宋体"/>
          <w:b/>
          <w:bCs/>
          <w:color w:val="auto"/>
          <w:szCs w:val="21"/>
          <w:highlight w:val="none"/>
        </w:rPr>
        <w:t>串标行为承诺函</w:t>
      </w:r>
    </w:p>
    <w:p w14:paraId="481F3FF3">
      <w:pPr>
        <w:snapToGrid w:val="0"/>
        <w:spacing w:before="50" w:after="120" w:afterLines="50"/>
        <w:jc w:val="center"/>
        <w:rPr>
          <w:rFonts w:hint="eastAsia" w:ascii="宋体" w:hAnsi="宋体" w:eastAsia="宋体" w:cs="宋体"/>
          <w:color w:val="auto"/>
          <w:szCs w:val="21"/>
          <w:highlight w:val="none"/>
        </w:rPr>
      </w:pPr>
    </w:p>
    <w:p w14:paraId="192399A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供应商参加本项目无围标串标行为的承诺函</w:t>
      </w:r>
    </w:p>
    <w:p w14:paraId="49AADFC5">
      <w:pPr>
        <w:snapToGrid w:val="0"/>
        <w:spacing w:before="50" w:after="120" w:afterLines="50"/>
        <w:jc w:val="left"/>
        <w:rPr>
          <w:rFonts w:hint="eastAsia" w:ascii="宋体" w:hAnsi="宋体" w:eastAsia="宋体" w:cs="宋体"/>
          <w:color w:val="auto"/>
          <w:szCs w:val="21"/>
          <w:highlight w:val="none"/>
        </w:rPr>
      </w:pPr>
    </w:p>
    <w:p w14:paraId="793BA3EE">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一、我方承诺无下列相互串通投标的情形：</w:t>
      </w:r>
    </w:p>
    <w:p w14:paraId="2E5D8FF9">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6F2FF0E6">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2.不同供应商委托同一单位或者个人办理投标事宜；</w:t>
      </w:r>
    </w:p>
    <w:p w14:paraId="4F05789D">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B933E55">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4.不同供应商的响应文件异常一致或者投标报价呈规律性差异；</w:t>
      </w:r>
    </w:p>
    <w:p w14:paraId="4CB38D36">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FB2DCD8">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二、我方承诺无下列恶意串通的情形：</w:t>
      </w:r>
    </w:p>
    <w:p w14:paraId="44EB8BBD">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1.供应商直接或者间接从采购人或者采购代理机构处获得其他供应商的相关信息并修改其响应文件或者响应文件；</w:t>
      </w:r>
    </w:p>
    <w:p w14:paraId="221CBD4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2.供应商按照采购人或者采购代理机构的授意撤换、修改响应文件或者响应文件；</w:t>
      </w:r>
    </w:p>
    <w:p w14:paraId="4F40F4A6">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9D76D7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E7BFFA8">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项目中事先约定轮流以高价位或者低价位中标，或者事先约定由某一特定供应商中标，然后再参加投标；</w:t>
      </w:r>
    </w:p>
    <w:p w14:paraId="52CEC74E">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14:paraId="1306EF09">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14:paraId="373C447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以上情形一经核查属实，我方愿意承担一切后果，并不再寻求任何旨在减轻或者免除法律责任的辩解。</w:t>
      </w:r>
    </w:p>
    <w:p w14:paraId="2EDD7DF6">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14B42C0">
      <w:pPr>
        <w:snapToGrid w:val="0"/>
        <w:spacing w:before="50" w:after="120" w:afterLines="50"/>
        <w:jc w:val="center"/>
        <w:rPr>
          <w:rFonts w:hint="eastAsia" w:ascii="宋体" w:hAnsi="宋体" w:eastAsia="宋体" w:cs="宋体"/>
          <w:color w:val="auto"/>
          <w:szCs w:val="21"/>
          <w:highlight w:val="none"/>
        </w:rPr>
      </w:pPr>
    </w:p>
    <w:p w14:paraId="45BE890B">
      <w:pPr>
        <w:snapToGrid w:val="0"/>
        <w:spacing w:before="50" w:after="120" w:afterLines="50"/>
        <w:jc w:val="center"/>
        <w:rPr>
          <w:rFonts w:hint="eastAsia" w:ascii="宋体" w:hAnsi="宋体" w:eastAsia="宋体" w:cs="宋体"/>
          <w:color w:val="auto"/>
          <w:szCs w:val="21"/>
          <w:highlight w:val="none"/>
        </w:rPr>
      </w:pPr>
    </w:p>
    <w:p w14:paraId="63E48AB7">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30D5DCEC">
      <w:pPr>
        <w:snapToGrid w:val="0"/>
        <w:spacing w:line="360" w:lineRule="auto"/>
        <w:ind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1B859B85">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103053BA">
      <w:pPr>
        <w:snapToGrid w:val="0"/>
        <w:spacing w:before="50" w:after="120" w:afterLines="50"/>
        <w:jc w:val="left"/>
        <w:rPr>
          <w:rFonts w:hint="eastAsia" w:ascii="宋体" w:hAnsi="宋体" w:eastAsia="宋体" w:cs="宋体"/>
          <w:color w:val="auto"/>
          <w:szCs w:val="21"/>
          <w:highlight w:val="none"/>
        </w:rPr>
      </w:pPr>
    </w:p>
    <w:p w14:paraId="391B0E39">
      <w:pPr>
        <w:rPr>
          <w:rFonts w:hint="eastAsia"/>
          <w:color w:val="auto"/>
          <w:highlight w:val="none"/>
        </w:rPr>
      </w:pPr>
    </w:p>
    <w:p w14:paraId="2C504CD2">
      <w:pPr>
        <w:pStyle w:val="7"/>
        <w:rPr>
          <w:rFonts w:hint="eastAsia"/>
          <w:color w:val="auto"/>
          <w:highlight w:val="none"/>
        </w:rPr>
      </w:pPr>
    </w:p>
    <w:p w14:paraId="7C143270">
      <w:pPr>
        <w:pStyle w:val="5"/>
        <w:ind w:left="0" w:leftChars="0" w:firstLine="0" w:firstLineChars="0"/>
        <w:rPr>
          <w:rFonts w:hint="eastAsia"/>
          <w:color w:val="auto"/>
          <w:highlight w:val="none"/>
        </w:rPr>
      </w:pPr>
    </w:p>
    <w:p w14:paraId="52403FCA">
      <w:pPr>
        <w:snapToGrid w:val="0"/>
        <w:spacing w:before="50" w:after="120" w:afterLines="50"/>
        <w:jc w:val="left"/>
        <w:rPr>
          <w:rFonts w:hint="eastAsia" w:ascii="宋体" w:hAnsi="宋体"/>
          <w:b/>
          <w:color w:val="auto"/>
          <w:sz w:val="28"/>
          <w:szCs w:val="28"/>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．服务方案（</w:t>
      </w:r>
      <w:r>
        <w:rPr>
          <w:rFonts w:hint="eastAsia" w:ascii="宋体" w:hAnsi="宋体" w:cs="宋体"/>
          <w:b/>
          <w:bCs/>
          <w:color w:val="auto"/>
          <w:szCs w:val="21"/>
          <w:highlight w:val="none"/>
          <w:lang w:val="en-US" w:eastAsia="zh-CN"/>
        </w:rPr>
        <w:t>如有，</w:t>
      </w:r>
      <w:r>
        <w:rPr>
          <w:rFonts w:hint="eastAsia" w:ascii="宋体" w:hAnsi="宋体" w:eastAsia="宋体" w:cs="宋体"/>
          <w:b/>
          <w:bCs/>
          <w:color w:val="auto"/>
          <w:szCs w:val="21"/>
          <w:highlight w:val="none"/>
        </w:rPr>
        <w:t>由供应商根据项目实际情况和服务采购需求自行编制）</w:t>
      </w:r>
    </w:p>
    <w:p w14:paraId="135C49C2">
      <w:pPr>
        <w:spacing w:line="500" w:lineRule="exact"/>
        <w:jc w:val="center"/>
        <w:rPr>
          <w:rFonts w:hint="eastAsia" w:ascii="宋体" w:hAnsi="宋体"/>
          <w:color w:val="auto"/>
          <w:highlight w:val="none"/>
        </w:rPr>
      </w:pPr>
    </w:p>
    <w:p w14:paraId="232BEE6B">
      <w:pPr>
        <w:snapToGrid w:val="0"/>
        <w:spacing w:before="50" w:after="120" w:afterLines="50"/>
        <w:jc w:val="left"/>
        <w:rPr>
          <w:rFonts w:hint="eastAsia" w:ascii="宋体" w:hAnsi="宋体" w:cs="宋体"/>
          <w:b/>
          <w:bCs/>
          <w:color w:val="auto"/>
          <w:szCs w:val="21"/>
          <w:highlight w:val="none"/>
          <w:lang w:val="en-US" w:eastAsia="zh-CN"/>
        </w:rPr>
      </w:pPr>
    </w:p>
    <w:p w14:paraId="43D176A3">
      <w:pPr>
        <w:snapToGrid w:val="0"/>
        <w:spacing w:before="50" w:after="120" w:afterLines="50"/>
        <w:jc w:val="left"/>
        <w:rPr>
          <w:rFonts w:hint="eastAsia" w:ascii="宋体" w:hAnsi="宋体" w:cs="宋体"/>
          <w:b/>
          <w:bCs/>
          <w:color w:val="auto"/>
          <w:szCs w:val="21"/>
          <w:highlight w:val="none"/>
          <w:lang w:val="en-US" w:eastAsia="zh-CN"/>
        </w:rPr>
      </w:pPr>
    </w:p>
    <w:p w14:paraId="07112837">
      <w:pPr>
        <w:snapToGrid w:val="0"/>
        <w:spacing w:before="50" w:after="120" w:afterLines="50"/>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．供应商认为需提供的其他材料（如有，自行提供）</w:t>
      </w:r>
    </w:p>
    <w:p w14:paraId="774059EA">
      <w:pPr>
        <w:pStyle w:val="7"/>
        <w:rPr>
          <w:rFonts w:hint="default"/>
          <w:color w:val="auto"/>
          <w:highlight w:val="none"/>
          <w:lang w:val="en-US" w:eastAsia="zh-CN"/>
        </w:rPr>
      </w:pPr>
    </w:p>
    <w:p w14:paraId="4EC35D51">
      <w:pPr>
        <w:pStyle w:val="5"/>
        <w:rPr>
          <w:rFonts w:hint="default"/>
          <w:color w:val="auto"/>
          <w:highlight w:val="none"/>
          <w:lang w:val="en-US" w:eastAsia="zh-CN"/>
        </w:rPr>
      </w:pPr>
    </w:p>
    <w:p w14:paraId="720BFA13">
      <w:pPr>
        <w:rPr>
          <w:rFonts w:hint="default"/>
          <w:color w:val="auto"/>
          <w:highlight w:val="none"/>
          <w:lang w:val="en-US" w:eastAsia="zh-CN"/>
        </w:rPr>
      </w:pPr>
    </w:p>
    <w:p w14:paraId="4BEED0A6">
      <w:pPr>
        <w:rPr>
          <w:rFonts w:hint="default"/>
          <w:color w:val="auto"/>
          <w:highlight w:val="none"/>
          <w:lang w:val="en-US" w:eastAsia="zh-CN"/>
        </w:rPr>
      </w:pPr>
    </w:p>
    <w:p w14:paraId="44F96327">
      <w:pPr>
        <w:rPr>
          <w:rFonts w:hint="default"/>
          <w:color w:val="auto"/>
          <w:highlight w:val="none"/>
          <w:lang w:val="en-US" w:eastAsia="zh-CN"/>
        </w:rPr>
      </w:pPr>
    </w:p>
    <w:p w14:paraId="3A87B4D6">
      <w:pPr>
        <w:rPr>
          <w:rFonts w:hint="default"/>
          <w:color w:val="auto"/>
          <w:highlight w:val="none"/>
          <w:lang w:val="en-US" w:eastAsia="zh-CN"/>
        </w:rPr>
      </w:pPr>
    </w:p>
    <w:p w14:paraId="2FA9E4AB">
      <w:pPr>
        <w:rPr>
          <w:rFonts w:hint="default"/>
          <w:color w:val="auto"/>
          <w:highlight w:val="none"/>
          <w:lang w:val="en-US" w:eastAsia="zh-CN"/>
        </w:rPr>
      </w:pPr>
    </w:p>
    <w:p w14:paraId="398D0B86">
      <w:pPr>
        <w:rPr>
          <w:rFonts w:hint="default"/>
          <w:color w:val="auto"/>
          <w:highlight w:val="none"/>
          <w:lang w:val="en-US" w:eastAsia="zh-CN"/>
        </w:rPr>
      </w:pPr>
    </w:p>
    <w:p w14:paraId="1873DB1A">
      <w:pPr>
        <w:rPr>
          <w:rFonts w:hint="default"/>
          <w:color w:val="auto"/>
          <w:highlight w:val="none"/>
          <w:lang w:val="en-US" w:eastAsia="zh-CN"/>
        </w:rPr>
      </w:pPr>
    </w:p>
    <w:p w14:paraId="12193602">
      <w:pPr>
        <w:rPr>
          <w:rFonts w:hint="default"/>
          <w:color w:val="auto"/>
          <w:highlight w:val="none"/>
          <w:lang w:val="en-US" w:eastAsia="zh-CN"/>
        </w:rPr>
      </w:pPr>
    </w:p>
    <w:p w14:paraId="2926C3B2">
      <w:pPr>
        <w:rPr>
          <w:rFonts w:hint="default"/>
          <w:color w:val="auto"/>
          <w:highlight w:val="none"/>
          <w:lang w:val="en-US" w:eastAsia="zh-CN"/>
        </w:rPr>
      </w:pPr>
    </w:p>
    <w:p w14:paraId="556DAB26">
      <w:pPr>
        <w:rPr>
          <w:rFonts w:hint="default"/>
          <w:color w:val="auto"/>
          <w:highlight w:val="none"/>
          <w:lang w:val="en-US" w:eastAsia="zh-CN"/>
        </w:rPr>
      </w:pPr>
    </w:p>
    <w:p w14:paraId="1B6E5B8E">
      <w:pPr>
        <w:rPr>
          <w:rFonts w:hint="default"/>
          <w:color w:val="auto"/>
          <w:highlight w:val="none"/>
          <w:lang w:val="en-US" w:eastAsia="zh-CN"/>
        </w:rPr>
      </w:pPr>
    </w:p>
    <w:p w14:paraId="55BC02CC">
      <w:pPr>
        <w:rPr>
          <w:rFonts w:hint="default"/>
          <w:color w:val="auto"/>
          <w:highlight w:val="none"/>
          <w:lang w:val="en-US" w:eastAsia="zh-CN"/>
        </w:rPr>
      </w:pPr>
    </w:p>
    <w:p w14:paraId="493BDC5D">
      <w:pPr>
        <w:rPr>
          <w:rFonts w:hint="default"/>
          <w:color w:val="auto"/>
          <w:highlight w:val="none"/>
          <w:lang w:val="en-US" w:eastAsia="zh-CN"/>
        </w:rPr>
      </w:pPr>
    </w:p>
    <w:p w14:paraId="6394E308">
      <w:pPr>
        <w:rPr>
          <w:rFonts w:hint="default"/>
          <w:color w:val="auto"/>
          <w:highlight w:val="none"/>
          <w:lang w:val="en-US" w:eastAsia="zh-CN"/>
        </w:rPr>
      </w:pPr>
    </w:p>
    <w:p w14:paraId="0EB280CD">
      <w:pPr>
        <w:rPr>
          <w:rFonts w:hint="default"/>
          <w:color w:val="auto"/>
          <w:highlight w:val="none"/>
          <w:lang w:val="en-US" w:eastAsia="zh-CN"/>
        </w:rPr>
      </w:pPr>
    </w:p>
    <w:p w14:paraId="52B388EC">
      <w:pPr>
        <w:rPr>
          <w:rFonts w:hint="default"/>
          <w:color w:val="auto"/>
          <w:highlight w:val="none"/>
          <w:lang w:val="en-US" w:eastAsia="zh-CN"/>
        </w:rPr>
      </w:pPr>
    </w:p>
    <w:p w14:paraId="4B22EF26">
      <w:pPr>
        <w:rPr>
          <w:rFonts w:hint="default"/>
          <w:color w:val="auto"/>
          <w:highlight w:val="none"/>
          <w:lang w:val="en-US" w:eastAsia="zh-CN"/>
        </w:rPr>
      </w:pPr>
    </w:p>
    <w:p w14:paraId="4A1D1AEE">
      <w:pPr>
        <w:rPr>
          <w:rFonts w:hint="default"/>
          <w:color w:val="auto"/>
          <w:highlight w:val="none"/>
          <w:lang w:val="en-US" w:eastAsia="zh-CN"/>
        </w:rPr>
      </w:pPr>
    </w:p>
    <w:p w14:paraId="44ED7BDB">
      <w:pPr>
        <w:rPr>
          <w:rFonts w:hint="default"/>
          <w:color w:val="auto"/>
          <w:highlight w:val="none"/>
          <w:lang w:val="en-US" w:eastAsia="zh-CN"/>
        </w:rPr>
      </w:pPr>
    </w:p>
    <w:p w14:paraId="7C39D0A5">
      <w:pPr>
        <w:rPr>
          <w:rFonts w:hint="default"/>
          <w:color w:val="auto"/>
          <w:highlight w:val="none"/>
          <w:lang w:val="en-US" w:eastAsia="zh-CN"/>
        </w:rPr>
      </w:pPr>
    </w:p>
    <w:p w14:paraId="5B1BC47C">
      <w:pPr>
        <w:pStyle w:val="5"/>
        <w:rPr>
          <w:rFonts w:hint="default"/>
          <w:color w:val="auto"/>
          <w:highlight w:val="none"/>
          <w:lang w:val="en-US" w:eastAsia="zh-CN"/>
        </w:rPr>
      </w:pPr>
    </w:p>
    <w:p w14:paraId="3BBF8C6B">
      <w:pPr>
        <w:rPr>
          <w:rFonts w:hint="default"/>
          <w:color w:val="auto"/>
          <w:highlight w:val="none"/>
          <w:lang w:val="en-US" w:eastAsia="zh-CN"/>
        </w:rPr>
      </w:pPr>
    </w:p>
    <w:p w14:paraId="1201499D">
      <w:pPr>
        <w:pStyle w:val="7"/>
        <w:rPr>
          <w:rFonts w:hint="default"/>
          <w:color w:val="auto"/>
          <w:highlight w:val="none"/>
          <w:lang w:val="en-US" w:eastAsia="zh-CN"/>
        </w:rPr>
      </w:pPr>
    </w:p>
    <w:p w14:paraId="64E096EF">
      <w:pPr>
        <w:pStyle w:val="5"/>
        <w:rPr>
          <w:rFonts w:hint="default"/>
          <w:color w:val="auto"/>
          <w:highlight w:val="none"/>
          <w:lang w:val="en-US" w:eastAsia="zh-CN"/>
        </w:rPr>
      </w:pPr>
    </w:p>
    <w:p w14:paraId="512D1486">
      <w:pPr>
        <w:rPr>
          <w:rFonts w:hint="default"/>
          <w:color w:val="auto"/>
          <w:highlight w:val="none"/>
          <w:lang w:val="en-US" w:eastAsia="zh-CN"/>
        </w:rPr>
      </w:pPr>
    </w:p>
    <w:p w14:paraId="01813E3D">
      <w:pPr>
        <w:pStyle w:val="7"/>
        <w:rPr>
          <w:rFonts w:hint="default"/>
          <w:color w:val="auto"/>
          <w:highlight w:val="none"/>
          <w:lang w:val="en-US" w:eastAsia="zh-CN"/>
        </w:rPr>
      </w:pPr>
    </w:p>
    <w:p w14:paraId="4783D1D6">
      <w:pPr>
        <w:pStyle w:val="5"/>
        <w:rPr>
          <w:rFonts w:hint="default"/>
          <w:color w:val="auto"/>
          <w:highlight w:val="none"/>
          <w:lang w:val="en-US" w:eastAsia="zh-CN"/>
        </w:rPr>
      </w:pPr>
    </w:p>
    <w:p w14:paraId="36A9A5F7">
      <w:pPr>
        <w:rPr>
          <w:rFonts w:hint="default"/>
          <w:color w:val="auto"/>
          <w:highlight w:val="none"/>
          <w:lang w:val="en-US" w:eastAsia="zh-CN"/>
        </w:rPr>
      </w:pPr>
    </w:p>
    <w:p w14:paraId="6A72C7E3">
      <w:pPr>
        <w:pStyle w:val="7"/>
        <w:rPr>
          <w:rFonts w:hint="default"/>
          <w:color w:val="auto"/>
          <w:highlight w:val="none"/>
          <w:lang w:val="en-US" w:eastAsia="zh-CN"/>
        </w:rPr>
      </w:pPr>
    </w:p>
    <w:p w14:paraId="0565BDD9">
      <w:pPr>
        <w:rPr>
          <w:rFonts w:hint="default"/>
          <w:color w:val="auto"/>
          <w:highlight w:val="none"/>
          <w:lang w:val="en-US" w:eastAsia="zh-CN"/>
        </w:rPr>
      </w:pPr>
    </w:p>
    <w:p w14:paraId="6CD771F2">
      <w:pPr>
        <w:pStyle w:val="7"/>
        <w:rPr>
          <w:rFonts w:hint="default"/>
          <w:color w:val="auto"/>
          <w:highlight w:val="none"/>
          <w:lang w:val="en-US" w:eastAsia="zh-CN"/>
        </w:rPr>
      </w:pPr>
    </w:p>
    <w:p w14:paraId="48151FAA">
      <w:pPr>
        <w:snapToGrid w:val="0"/>
        <w:spacing w:before="120" w:beforeLines="50" w:after="50" w:line="440" w:lineRule="exact"/>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第三部分 报价文件</w:t>
      </w:r>
    </w:p>
    <w:p w14:paraId="5F7E41FD">
      <w:pPr>
        <w:jc w:val="center"/>
        <w:rPr>
          <w:rFonts w:hint="eastAsia" w:ascii="宋体" w:hAnsi="宋体" w:eastAsia="宋体" w:cs="宋体"/>
          <w:b/>
          <w:bCs/>
          <w:color w:val="auto"/>
          <w:szCs w:val="21"/>
          <w:highlight w:val="none"/>
        </w:rPr>
      </w:pPr>
    </w:p>
    <w:p w14:paraId="36A840F9">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1．响应函格式：</w:t>
      </w:r>
    </w:p>
    <w:p w14:paraId="1E922950">
      <w:pPr>
        <w:rPr>
          <w:rFonts w:hint="eastAsia" w:ascii="宋体" w:hAnsi="宋体" w:eastAsia="宋体" w:cs="宋体"/>
          <w:b/>
          <w:color w:val="auto"/>
          <w:szCs w:val="21"/>
          <w:highlight w:val="none"/>
        </w:rPr>
      </w:pPr>
    </w:p>
    <w:p w14:paraId="45144D3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 应 函</w:t>
      </w:r>
    </w:p>
    <w:p w14:paraId="476FB766">
      <w:pPr>
        <w:rPr>
          <w:rFonts w:hint="eastAsia" w:ascii="宋体" w:hAnsi="宋体" w:eastAsia="宋体" w:cs="宋体"/>
          <w:b/>
          <w:color w:val="auto"/>
          <w:szCs w:val="21"/>
          <w:highlight w:val="none"/>
        </w:rPr>
      </w:pPr>
    </w:p>
    <w:p w14:paraId="51E0BE9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w:t>
      </w:r>
      <w:r>
        <w:rPr>
          <w:rFonts w:hint="eastAsia" w:ascii="宋体" w:hAnsi="宋体" w:eastAsia="宋体" w:cs="宋体"/>
          <w:i/>
          <w:iCs/>
          <w:color w:val="auto"/>
          <w:szCs w:val="21"/>
          <w:highlight w:val="none"/>
          <w:u w:val="single"/>
        </w:rPr>
        <w:t>（采购人名称）</w:t>
      </w:r>
      <w:r>
        <w:rPr>
          <w:rFonts w:hint="eastAsia" w:ascii="宋体" w:hAnsi="宋体" w:eastAsia="宋体" w:cs="宋体"/>
          <w:i/>
          <w:iCs/>
          <w:color w:val="auto"/>
          <w:szCs w:val="21"/>
          <w:highlight w:val="none"/>
        </w:rPr>
        <w:t>_</w:t>
      </w:r>
    </w:p>
    <w:p w14:paraId="507BD6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i/>
          <w:iCs/>
          <w:color w:val="auto"/>
          <w:szCs w:val="21"/>
          <w:highlight w:val="none"/>
          <w:u w:val="single"/>
        </w:rPr>
        <w:t>（项目名称）</w:t>
      </w:r>
      <w:r>
        <w:rPr>
          <w:rFonts w:hint="eastAsia" w:ascii="宋体" w:hAnsi="宋体" w:eastAsia="宋体" w:cs="宋体"/>
          <w:color w:val="auto"/>
          <w:szCs w:val="21"/>
          <w:highlight w:val="none"/>
        </w:rPr>
        <w:t>的采购文件的全部内容，签字代表</w:t>
      </w:r>
      <w:r>
        <w:rPr>
          <w:rFonts w:hint="eastAsia" w:ascii="宋体" w:hAnsi="宋体" w:eastAsia="宋体" w:cs="宋体"/>
          <w:i/>
          <w:iCs/>
          <w:color w:val="auto"/>
          <w:szCs w:val="21"/>
          <w:highlight w:val="none"/>
          <w:u w:val="single"/>
        </w:rPr>
        <w:t>（授权代表姓名）</w:t>
      </w:r>
      <w:r>
        <w:rPr>
          <w:rFonts w:hint="eastAsia" w:ascii="宋体" w:hAnsi="宋体" w:eastAsia="宋体" w:cs="宋体"/>
          <w:color w:val="auto"/>
          <w:szCs w:val="21"/>
          <w:highlight w:val="none"/>
        </w:rPr>
        <w:t>经正式授权并代表供应商</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 xml:space="preserve">（供应商名称） </w:t>
      </w:r>
      <w:r>
        <w:rPr>
          <w:rFonts w:hint="eastAsia" w:ascii="宋体" w:hAnsi="宋体" w:eastAsia="宋体" w:cs="宋体"/>
          <w:color w:val="auto"/>
          <w:szCs w:val="21"/>
          <w:highlight w:val="none"/>
        </w:rPr>
        <w:t>提交响应文件。</w:t>
      </w:r>
    </w:p>
    <w:p w14:paraId="472401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3E978A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7D6E5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（2）供应商在响应之前已经与贵方进行了充分的沟通，完全理解并接受采购文件的各项规定和要求，对采购文件的合理性、合法性不再有异议。</w:t>
      </w:r>
    </w:p>
    <w:p w14:paraId="26F735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（3）响应有效期自响应文件递交截止之日起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4AD390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（4）如成交，本响应文件至本项目合同履行完毕止均保持有效，本供应商将按“采购文件”及政府采购法律、法规的规定履行合同责任和义务，并承诺不分包及转包他人。</w:t>
      </w:r>
    </w:p>
    <w:p w14:paraId="1417BF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（5）供应商同意按照贵方要求提供与</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有关的一切数据或资料。</w:t>
      </w:r>
    </w:p>
    <w:p w14:paraId="3FA098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（6）与本项目有关的一切正式往来信函请寄：</w:t>
      </w:r>
    </w:p>
    <w:p w14:paraId="4FE351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08750AF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A4B921F">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4D46F76A">
      <w:pPr>
        <w:spacing w:line="360" w:lineRule="auto"/>
        <w:rPr>
          <w:rFonts w:hint="eastAsia" w:ascii="宋体" w:hAnsi="宋体" w:eastAsia="宋体" w:cs="宋体"/>
          <w:color w:val="auto"/>
          <w:szCs w:val="21"/>
          <w:highlight w:val="none"/>
          <w:u w:val="single"/>
        </w:rPr>
      </w:pPr>
    </w:p>
    <w:p w14:paraId="5043AE62">
      <w:pPr>
        <w:spacing w:line="360" w:lineRule="auto"/>
        <w:rPr>
          <w:rFonts w:hint="eastAsia" w:ascii="宋体" w:hAnsi="宋体" w:eastAsia="宋体" w:cs="宋体"/>
          <w:color w:val="auto"/>
          <w:szCs w:val="21"/>
          <w:highlight w:val="none"/>
          <w:u w:val="single"/>
        </w:rPr>
      </w:pPr>
    </w:p>
    <w:p w14:paraId="77B4C70A">
      <w:pPr>
        <w:spacing w:line="360" w:lineRule="auto"/>
        <w:rPr>
          <w:rFonts w:hint="eastAsia" w:ascii="宋体" w:hAnsi="宋体" w:eastAsia="宋体" w:cs="宋体"/>
          <w:color w:val="auto"/>
          <w:szCs w:val="21"/>
          <w:highlight w:val="none"/>
        </w:rPr>
      </w:pPr>
    </w:p>
    <w:p w14:paraId="4EA432D0">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6526BFBF">
      <w:pPr>
        <w:snapToGrid w:val="0"/>
        <w:spacing w:line="360" w:lineRule="auto"/>
        <w:ind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4FD684AD">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14682E43">
      <w:pPr>
        <w:rPr>
          <w:rFonts w:hint="eastAsia" w:ascii="宋体" w:hAnsi="宋体" w:eastAsia="宋体" w:cs="宋体"/>
          <w:b/>
          <w:color w:val="auto"/>
          <w:szCs w:val="21"/>
          <w:highlight w:val="none"/>
        </w:rPr>
      </w:pPr>
    </w:p>
    <w:p w14:paraId="75DCF415">
      <w:pPr>
        <w:rPr>
          <w:rFonts w:hint="eastAsia" w:ascii="宋体" w:hAnsi="宋体" w:eastAsia="宋体" w:cs="宋体"/>
          <w:b/>
          <w:color w:val="auto"/>
          <w:szCs w:val="21"/>
          <w:highlight w:val="none"/>
        </w:rPr>
      </w:pPr>
    </w:p>
    <w:p w14:paraId="280CFCE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报价明细表格式：</w:t>
      </w:r>
    </w:p>
    <w:p w14:paraId="70625EC7">
      <w:pPr>
        <w:jc w:val="center"/>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报价明细表</w:t>
      </w:r>
      <w:r>
        <w:rPr>
          <w:rFonts w:hint="eastAsia" w:ascii="宋体" w:hAnsi="宋体" w:cs="宋体"/>
          <w:b/>
          <w:color w:val="auto"/>
          <w:szCs w:val="21"/>
          <w:highlight w:val="none"/>
          <w:lang w:eastAsia="zh-CN"/>
        </w:rPr>
        <w:t>（</w:t>
      </w:r>
      <w:r>
        <w:rPr>
          <w:rFonts w:hint="eastAsia" w:ascii="宋体" w:hAnsi="宋体" w:cs="宋体"/>
          <w:b w:val="0"/>
          <w:bCs/>
          <w:color w:val="auto"/>
          <w:szCs w:val="21"/>
          <w:highlight w:val="none"/>
          <w:lang w:val="en-US" w:eastAsia="zh-CN"/>
        </w:rPr>
        <w:t>供应商可根据实际情况自行拟定格式</w:t>
      </w:r>
      <w:r>
        <w:rPr>
          <w:rFonts w:hint="eastAsia" w:ascii="宋体" w:hAnsi="宋体" w:cs="宋体"/>
          <w:b/>
          <w:color w:val="auto"/>
          <w:szCs w:val="21"/>
          <w:highlight w:val="none"/>
          <w:lang w:eastAsia="zh-CN"/>
        </w:rPr>
        <w:t>）</w:t>
      </w:r>
    </w:p>
    <w:p w14:paraId="02B473EC">
      <w:pPr>
        <w:ind w:firstLine="2415" w:firstLineChars="1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金额单位：人民币（元）</w:t>
      </w:r>
    </w:p>
    <w:tbl>
      <w:tblPr>
        <w:tblStyle w:val="16"/>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30CE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0403998">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7CB5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E96A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0C2F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2242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D110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3474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r>
      <w:tr w14:paraId="73949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BD01D98">
            <w:pPr>
              <w:jc w:val="center"/>
              <w:rPr>
                <w:rFonts w:hint="eastAsia"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F27914">
            <w:pPr>
              <w:jc w:val="both"/>
              <w:rPr>
                <w:rFonts w:hint="eastAsia" w:ascii="宋体" w:hAnsi="宋体" w:eastAsia="宋体" w:cs="宋体"/>
                <w:color w:val="auto"/>
                <w:spacing w:val="20"/>
                <w:szCs w:val="21"/>
                <w:highlight w:val="none"/>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F3D68B">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FBAF17">
            <w:pPr>
              <w:jc w:val="center"/>
              <w:rPr>
                <w:rFonts w:hint="default" w:ascii="宋体" w:hAnsi="宋体" w:eastAsia="宋体" w:cs="宋体"/>
                <w:color w:val="auto"/>
                <w:spacing w:val="20"/>
                <w:szCs w:val="21"/>
                <w:highlight w:val="none"/>
                <w:lang w:val="en-US"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8BB009E">
            <w:pPr>
              <w:jc w:val="center"/>
              <w:rPr>
                <w:rFonts w:hint="eastAsia" w:ascii="宋体" w:hAnsi="宋体" w:eastAsia="宋体" w:cs="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DCF34F">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C70028A">
            <w:pPr>
              <w:jc w:val="center"/>
              <w:rPr>
                <w:rFonts w:hint="eastAsia" w:ascii="宋体" w:hAnsi="宋体" w:eastAsia="宋体" w:cs="宋体"/>
                <w:color w:val="auto"/>
                <w:spacing w:val="20"/>
                <w:szCs w:val="21"/>
                <w:highlight w:val="none"/>
              </w:rPr>
            </w:pPr>
          </w:p>
        </w:tc>
      </w:tr>
      <w:tr w14:paraId="51A8D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4EC8304">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253C2A">
            <w:pPr>
              <w:jc w:val="center"/>
              <w:rPr>
                <w:rFonts w:hint="eastAsia" w:ascii="宋体" w:hAnsi="宋体" w:eastAsia="宋体" w:cs="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B66041">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4FE62D">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9383F3">
            <w:pPr>
              <w:jc w:val="center"/>
              <w:rPr>
                <w:rFonts w:hint="eastAsia" w:ascii="宋体" w:hAnsi="宋体" w:eastAsia="宋体" w:cs="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0BD3BF">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CF94ED">
            <w:pPr>
              <w:jc w:val="center"/>
              <w:rPr>
                <w:rFonts w:hint="eastAsia" w:ascii="宋体" w:hAnsi="宋体" w:eastAsia="宋体" w:cs="宋体"/>
                <w:color w:val="auto"/>
                <w:spacing w:val="20"/>
                <w:szCs w:val="21"/>
                <w:highlight w:val="none"/>
              </w:rPr>
            </w:pPr>
          </w:p>
        </w:tc>
      </w:tr>
      <w:tr w14:paraId="0E419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34ADAA4">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5670E0">
            <w:pPr>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B98437">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9B689B8">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1ED6969">
            <w:pPr>
              <w:jc w:val="center"/>
              <w:rPr>
                <w:rFonts w:hint="eastAsia" w:ascii="宋体" w:hAnsi="宋体" w:eastAsia="宋体" w:cs="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8294B0">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D8AFE2">
            <w:pPr>
              <w:jc w:val="center"/>
              <w:rPr>
                <w:rFonts w:hint="eastAsia" w:ascii="宋体" w:hAnsi="宋体" w:eastAsia="宋体" w:cs="宋体"/>
                <w:color w:val="auto"/>
                <w:spacing w:val="20"/>
                <w:szCs w:val="21"/>
                <w:highlight w:val="none"/>
              </w:rPr>
            </w:pPr>
          </w:p>
        </w:tc>
      </w:tr>
      <w:tr w14:paraId="78451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616FF158">
            <w:pPr>
              <w:pStyle w:val="8"/>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竞标报价（人民币大写）：                                 （￥                 元）</w:t>
            </w:r>
          </w:p>
        </w:tc>
      </w:tr>
      <w:tr w14:paraId="5CFA1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57ACD505">
            <w:pPr>
              <w:pStyle w:val="8"/>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合同履行期限：</w:t>
            </w:r>
          </w:p>
        </w:tc>
      </w:tr>
      <w:tr w14:paraId="3F116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42DB3BFB">
            <w:pPr>
              <w:pStyle w:val="8"/>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质保期：</w:t>
            </w:r>
          </w:p>
        </w:tc>
      </w:tr>
      <w:tr w14:paraId="5C183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30F3CF0D">
            <w:pPr>
              <w:pStyle w:val="8"/>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交货地点：</w:t>
            </w:r>
          </w:p>
        </w:tc>
      </w:tr>
    </w:tbl>
    <w:p w14:paraId="0F7F670F">
      <w:pPr>
        <w:rPr>
          <w:rFonts w:hint="eastAsia" w:ascii="宋体" w:hAnsi="宋体" w:eastAsia="宋体" w:cs="宋体"/>
          <w:color w:val="auto"/>
          <w:spacing w:val="20"/>
          <w:szCs w:val="21"/>
          <w:highlight w:val="none"/>
          <w:u w:val="single"/>
        </w:rPr>
      </w:pPr>
    </w:p>
    <w:p w14:paraId="02E19F8C">
      <w:pPr>
        <w:spacing w:line="360" w:lineRule="auto"/>
        <w:rPr>
          <w:rFonts w:hint="eastAsia" w:ascii="宋体" w:hAnsi="宋体" w:eastAsia="宋体" w:cs="宋体"/>
          <w:color w:val="auto"/>
          <w:spacing w:val="20"/>
          <w:szCs w:val="21"/>
          <w:highlight w:val="none"/>
        </w:rPr>
      </w:pPr>
    </w:p>
    <w:p w14:paraId="51F54C36">
      <w:pPr>
        <w:jc w:val="left"/>
        <w:rPr>
          <w:rFonts w:hint="eastAsia" w:ascii="宋体" w:hAnsi="宋体" w:eastAsia="宋体" w:cs="宋体"/>
          <w:color w:val="auto"/>
          <w:szCs w:val="21"/>
          <w:highlight w:val="none"/>
        </w:rPr>
      </w:pPr>
    </w:p>
    <w:p w14:paraId="797109DA">
      <w:pPr>
        <w:spacing w:line="360" w:lineRule="auto"/>
        <w:rPr>
          <w:rFonts w:hint="eastAsia" w:ascii="宋体" w:hAnsi="宋体" w:eastAsia="宋体" w:cs="宋体"/>
          <w:color w:val="auto"/>
          <w:spacing w:val="20"/>
          <w:szCs w:val="21"/>
          <w:highlight w:val="none"/>
        </w:rPr>
      </w:pPr>
    </w:p>
    <w:p w14:paraId="04DA84ED">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7C956B56">
      <w:pPr>
        <w:snapToGrid w:val="0"/>
        <w:spacing w:line="360" w:lineRule="auto"/>
        <w:ind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4B0F4DEE">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44846A58">
      <w:pPr>
        <w:pStyle w:val="5"/>
        <w:ind w:left="0" w:leftChars="0" w:firstLine="0" w:firstLineChars="0"/>
        <w:rPr>
          <w:rFonts w:hint="default"/>
          <w:color w:val="auto"/>
          <w:highlight w:val="none"/>
          <w:lang w:val="en-US" w:eastAsia="zh-CN"/>
        </w:rPr>
      </w:pPr>
    </w:p>
    <w:p w14:paraId="1DD5DFA0">
      <w:pPr>
        <w:pStyle w:val="5"/>
        <w:rPr>
          <w:rFonts w:hint="default"/>
          <w:color w:val="auto"/>
          <w:highlight w:val="none"/>
          <w:lang w:val="en-US" w:eastAsia="zh-CN"/>
        </w:rPr>
      </w:pPr>
    </w:p>
    <w:p w14:paraId="4BC9D4C1">
      <w:pPr>
        <w:rPr>
          <w:rFonts w:hint="default"/>
          <w:color w:val="auto"/>
          <w:highlight w:val="none"/>
          <w:lang w:val="en-US" w:eastAsia="zh-CN"/>
        </w:rPr>
      </w:pPr>
    </w:p>
    <w:p w14:paraId="6E9A60D7">
      <w:pPr>
        <w:pStyle w:val="7"/>
        <w:rPr>
          <w:rFonts w:hint="default"/>
          <w:color w:val="auto"/>
          <w:highlight w:val="none"/>
          <w:lang w:val="en-US" w:eastAsia="zh-CN"/>
        </w:rPr>
      </w:pPr>
    </w:p>
    <w:p w14:paraId="270BF1FB">
      <w:pPr>
        <w:pStyle w:val="5"/>
        <w:rPr>
          <w:rFonts w:hint="default"/>
          <w:color w:val="auto"/>
          <w:highlight w:val="none"/>
          <w:lang w:val="en-US" w:eastAsia="zh-CN"/>
        </w:rPr>
      </w:pPr>
    </w:p>
    <w:p w14:paraId="08FC9723">
      <w:pPr>
        <w:rPr>
          <w:rFonts w:hint="default"/>
          <w:color w:val="auto"/>
          <w:highlight w:val="none"/>
          <w:lang w:val="en-US" w:eastAsia="zh-CN"/>
        </w:rPr>
      </w:pPr>
    </w:p>
    <w:p w14:paraId="7850159E">
      <w:pPr>
        <w:pStyle w:val="7"/>
        <w:rPr>
          <w:rFonts w:hint="default"/>
          <w:color w:val="auto"/>
          <w:highlight w:val="none"/>
          <w:lang w:val="en-US" w:eastAsia="zh-CN"/>
        </w:rPr>
      </w:pPr>
    </w:p>
    <w:p w14:paraId="7C8CD806">
      <w:pPr>
        <w:rPr>
          <w:rFonts w:hint="default"/>
          <w:color w:val="auto"/>
          <w:highlight w:val="none"/>
          <w:lang w:val="en-US" w:eastAsia="zh-CN"/>
        </w:rPr>
      </w:pPr>
    </w:p>
    <w:p w14:paraId="393C315A">
      <w:pPr>
        <w:pStyle w:val="10"/>
        <w:rPr>
          <w:rFonts w:hint="default"/>
          <w:color w:val="auto"/>
          <w:highlight w:val="none"/>
          <w:lang w:val="en-US" w:eastAsia="zh-CN"/>
        </w:rPr>
      </w:pPr>
    </w:p>
    <w:p w14:paraId="6D5465A8">
      <w:pPr>
        <w:pStyle w:val="10"/>
        <w:rPr>
          <w:rFonts w:hint="default"/>
          <w:color w:val="auto"/>
          <w:highlight w:val="none"/>
          <w:lang w:val="en-US" w:eastAsia="zh-CN"/>
        </w:rPr>
      </w:pPr>
    </w:p>
    <w:p w14:paraId="2C9C93D4">
      <w:pPr>
        <w:pStyle w:val="10"/>
        <w:rPr>
          <w:rFonts w:hint="default"/>
          <w:color w:val="auto"/>
          <w:highlight w:val="none"/>
          <w:lang w:val="en-US" w:eastAsia="zh-CN"/>
        </w:rPr>
      </w:pPr>
    </w:p>
    <w:p w14:paraId="797F0B1C">
      <w:pPr>
        <w:pStyle w:val="10"/>
        <w:rPr>
          <w:rFonts w:hint="default"/>
          <w:color w:val="auto"/>
          <w:highlight w:val="none"/>
          <w:lang w:val="en-US" w:eastAsia="zh-CN"/>
        </w:rPr>
      </w:pPr>
    </w:p>
    <w:p w14:paraId="6DE87B27">
      <w:pPr>
        <w:pStyle w:val="10"/>
        <w:rPr>
          <w:rFonts w:hint="default"/>
          <w:color w:val="auto"/>
          <w:highlight w:val="none"/>
          <w:lang w:val="en-US" w:eastAsia="zh-CN"/>
        </w:rPr>
      </w:pPr>
    </w:p>
    <w:p w14:paraId="0943F696">
      <w:pPr>
        <w:pStyle w:val="10"/>
        <w:rPr>
          <w:rFonts w:hint="default"/>
          <w:color w:val="auto"/>
          <w:highlight w:val="none"/>
          <w:lang w:val="en-US" w:eastAsia="zh-CN"/>
        </w:rPr>
      </w:pPr>
    </w:p>
    <w:p w14:paraId="3F0267C7">
      <w:pPr>
        <w:pStyle w:val="10"/>
        <w:rPr>
          <w:rFonts w:hint="default"/>
          <w:color w:val="auto"/>
          <w:highlight w:val="none"/>
          <w:lang w:val="en-US" w:eastAsia="zh-CN"/>
        </w:rPr>
      </w:pPr>
    </w:p>
    <w:p w14:paraId="2EAAD98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b/>
          <w:bCs/>
          <w:color w:val="auto"/>
          <w:sz w:val="21"/>
          <w:szCs w:val="21"/>
          <w:highlight w:val="none"/>
          <w:lang w:val="en-US" w:eastAsia="zh-CN"/>
        </w:rPr>
      </w:pPr>
    </w:p>
    <w:p w14:paraId="671CD48E">
      <w:pPr>
        <w:widowControl/>
        <w:jc w:val="center"/>
        <w:outlineLvl w:val="0"/>
        <w:rPr>
          <w:rFonts w:hint="eastAsia" w:ascii="宋体" w:hAnsi="宋体" w:eastAsia="宋体" w:cs="宋体"/>
          <w:color w:val="auto"/>
          <w:sz w:val="32"/>
          <w:szCs w:val="32"/>
          <w:highlight w:val="none"/>
          <w:lang w:val="en-US" w:eastAsia="zh-CN"/>
        </w:rPr>
      </w:pPr>
      <w:bookmarkStart w:id="25" w:name="_Toc26401"/>
      <w:r>
        <w:rPr>
          <w:rFonts w:hint="eastAsia" w:ascii="宋体" w:hAnsi="宋体" w:eastAsia="宋体" w:cs="宋体"/>
          <w:color w:val="auto"/>
          <w:sz w:val="32"/>
          <w:szCs w:val="32"/>
          <w:highlight w:val="none"/>
          <w:lang w:val="en-US" w:eastAsia="zh-CN"/>
        </w:rPr>
        <w:t>第</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 xml:space="preserve">章  </w:t>
      </w:r>
      <w:r>
        <w:rPr>
          <w:rFonts w:hint="eastAsia" w:ascii="宋体" w:hAnsi="宋体" w:cs="宋体"/>
          <w:color w:val="auto"/>
          <w:sz w:val="32"/>
          <w:szCs w:val="32"/>
          <w:highlight w:val="none"/>
          <w:lang w:val="en-US" w:eastAsia="zh-CN"/>
        </w:rPr>
        <w:t>采购合同</w:t>
      </w:r>
      <w:r>
        <w:rPr>
          <w:rFonts w:hint="eastAsia" w:ascii="宋体" w:hAnsi="宋体" w:eastAsia="宋体" w:cs="宋体"/>
          <w:color w:val="auto"/>
          <w:sz w:val="32"/>
          <w:szCs w:val="32"/>
          <w:highlight w:val="none"/>
          <w:lang w:val="en-US" w:eastAsia="zh-CN"/>
        </w:rPr>
        <w:t>格式</w:t>
      </w:r>
      <w:bookmarkEnd w:id="25"/>
    </w:p>
    <w:p w14:paraId="3EB1DEF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b/>
          <w:bCs/>
          <w:color w:val="auto"/>
          <w:sz w:val="21"/>
          <w:szCs w:val="21"/>
          <w:highlight w:val="none"/>
          <w:lang w:val="en-US" w:eastAsia="zh-CN"/>
        </w:rPr>
      </w:pPr>
    </w:p>
    <w:p w14:paraId="56EE3664">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b/>
          <w:bCs/>
          <w:color w:val="auto"/>
          <w:sz w:val="21"/>
          <w:szCs w:val="21"/>
          <w:highlight w:val="none"/>
        </w:rPr>
      </w:pPr>
      <w:r>
        <w:rPr>
          <w:rFonts w:hint="eastAsia" w:ascii="宋体" w:hAnsi="宋体"/>
          <w:b/>
          <w:bCs/>
          <w:color w:val="auto"/>
          <w:sz w:val="21"/>
          <w:szCs w:val="21"/>
          <w:highlight w:val="none"/>
          <w:lang w:val="en-US" w:eastAsia="zh-CN"/>
        </w:rPr>
        <w:t>采购合同</w:t>
      </w:r>
    </w:p>
    <w:p w14:paraId="68B2363C">
      <w:pPr>
        <w:keepNext w:val="0"/>
        <w:keepLines w:val="0"/>
        <w:pageBreakBefore w:val="0"/>
        <w:kinsoku/>
        <w:wordWrap/>
        <w:overflowPunct/>
        <w:topLinePunct w:val="0"/>
        <w:autoSpaceDE/>
        <w:autoSpaceDN/>
        <w:bidi w:val="0"/>
        <w:adjustRightInd/>
        <w:snapToGrid w:val="0"/>
        <w:spacing w:line="240" w:lineRule="auto"/>
        <w:ind w:right="480"/>
        <w:textAlignment w:val="auto"/>
        <w:rPr>
          <w:rFonts w:ascii="宋体" w:hAnsi="宋体"/>
          <w:bCs/>
          <w:color w:val="auto"/>
          <w:sz w:val="21"/>
          <w:szCs w:val="21"/>
          <w:highlight w:val="none"/>
        </w:rPr>
      </w:pPr>
    </w:p>
    <w:p w14:paraId="3F97E18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采购单位（甲方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B4011D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lang w:val="en-US" w:eastAsia="zh-CN"/>
        </w:rPr>
        <w:t xml:space="preserve">                              </w:t>
      </w:r>
    </w:p>
    <w:p w14:paraId="0A9A4BD0">
      <w:pPr>
        <w:keepNext w:val="0"/>
        <w:keepLines w:val="0"/>
        <w:pageBreakBefore w:val="0"/>
        <w:kinsoku/>
        <w:wordWrap/>
        <w:overflowPunct/>
        <w:topLinePunct w:val="0"/>
        <w:autoSpaceDE/>
        <w:autoSpaceDN/>
        <w:bidi w:val="0"/>
        <w:adjustRightInd/>
        <w:snapToGrid w:val="0"/>
        <w:spacing w:line="360" w:lineRule="auto"/>
        <w:ind w:right="48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u w:val="single"/>
          <w:lang w:val="en-US" w:eastAsia="zh-CN"/>
        </w:rPr>
        <w:t xml:space="preserve">                               </w:t>
      </w:r>
    </w:p>
    <w:p w14:paraId="577CE8D2">
      <w:pPr>
        <w:keepNext w:val="0"/>
        <w:keepLines w:val="0"/>
        <w:pageBreakBefore w:val="0"/>
        <w:kinsoku/>
        <w:wordWrap/>
        <w:overflowPunct/>
        <w:topLinePunct w:val="0"/>
        <w:autoSpaceDE/>
        <w:autoSpaceDN/>
        <w:bidi w:val="0"/>
        <w:adjustRightInd/>
        <w:snapToGrid w:val="0"/>
        <w:spacing w:line="360" w:lineRule="auto"/>
        <w:ind w:right="48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p>
    <w:p w14:paraId="5BD004E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梧州市</w:t>
      </w:r>
      <w:r>
        <w:rPr>
          <w:rFonts w:hint="eastAsia" w:ascii="宋体" w:hAnsi="宋体" w:eastAsia="宋体" w:cs="宋体"/>
          <w:color w:val="auto"/>
          <w:sz w:val="21"/>
          <w:szCs w:val="21"/>
          <w:highlight w:val="none"/>
          <w:u w:val="single"/>
          <w:lang w:val="en-US" w:eastAsia="zh-CN"/>
        </w:rPr>
        <w:t>长洲区</w:t>
      </w:r>
    </w:p>
    <w:p w14:paraId="3657508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lang w:val="en-US" w:eastAsia="zh-CN"/>
        </w:rPr>
        <w:t xml:space="preserve">     年   月   日     </w:t>
      </w:r>
    </w:p>
    <w:p w14:paraId="2313EA49">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p>
    <w:p w14:paraId="1165E139">
      <w:pPr>
        <w:pStyle w:val="13"/>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根据《中华人民共和国民法典》规定，甲乙双方经协商，一致同意按下述条款和条件签署本合同：</w:t>
      </w:r>
    </w:p>
    <w:p w14:paraId="250496AA">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一、合同文件</w:t>
      </w:r>
    </w:p>
    <w:p w14:paraId="3E74AC40">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57A5352F">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⑴ </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7001D738">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 供应商提交的响应文件</w:t>
      </w:r>
    </w:p>
    <w:p w14:paraId="55C9E132">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 成交通知书、评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结果文件</w:t>
      </w:r>
    </w:p>
    <w:p w14:paraId="66209B14">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 甲、乙双方商定的补充协议</w:t>
      </w:r>
    </w:p>
    <w:p w14:paraId="62B7771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14:paraId="3B2C8E63">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标的</w:t>
      </w:r>
    </w:p>
    <w:tbl>
      <w:tblPr>
        <w:tblStyle w:val="16"/>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864"/>
        <w:gridCol w:w="1134"/>
        <w:gridCol w:w="1134"/>
        <w:gridCol w:w="877"/>
        <w:gridCol w:w="1391"/>
        <w:gridCol w:w="1559"/>
      </w:tblGrid>
      <w:tr w14:paraId="4AE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noWrap w:val="0"/>
            <w:vAlign w:val="center"/>
          </w:tcPr>
          <w:p w14:paraId="00841F3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64" w:type="dxa"/>
            <w:noWrap w:val="0"/>
            <w:vAlign w:val="center"/>
          </w:tcPr>
          <w:p w14:paraId="176143F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134" w:type="dxa"/>
            <w:noWrap w:val="0"/>
            <w:vAlign w:val="center"/>
          </w:tcPr>
          <w:p w14:paraId="2DE7A1E6">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1134" w:type="dxa"/>
            <w:noWrap w:val="0"/>
            <w:vAlign w:val="center"/>
          </w:tcPr>
          <w:p w14:paraId="1D1348C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①数量</w:t>
            </w:r>
          </w:p>
        </w:tc>
        <w:tc>
          <w:tcPr>
            <w:tcW w:w="877" w:type="dxa"/>
            <w:noWrap w:val="0"/>
            <w:vAlign w:val="center"/>
          </w:tcPr>
          <w:p w14:paraId="20FA92F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91" w:type="dxa"/>
            <w:noWrap w:val="0"/>
            <w:vAlign w:val="center"/>
          </w:tcPr>
          <w:p w14:paraId="3837811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②实际单价</w:t>
            </w:r>
          </w:p>
          <w:p w14:paraId="4C7E607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559" w:type="dxa"/>
            <w:noWrap w:val="0"/>
            <w:vAlign w:val="center"/>
          </w:tcPr>
          <w:p w14:paraId="5156E24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金额（元）</w:t>
            </w:r>
          </w:p>
          <w:p w14:paraId="1489E51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r>
      <w:tr w14:paraId="046A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noWrap w:val="0"/>
            <w:vAlign w:val="center"/>
          </w:tcPr>
          <w:p w14:paraId="719C609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64" w:type="dxa"/>
            <w:noWrap w:val="0"/>
            <w:vAlign w:val="center"/>
          </w:tcPr>
          <w:p w14:paraId="132BCA4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4A543A2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25B7137C">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p>
        </w:tc>
        <w:tc>
          <w:tcPr>
            <w:tcW w:w="877" w:type="dxa"/>
            <w:noWrap w:val="0"/>
            <w:vAlign w:val="center"/>
          </w:tcPr>
          <w:p w14:paraId="6E8F013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p>
        </w:tc>
        <w:tc>
          <w:tcPr>
            <w:tcW w:w="1391" w:type="dxa"/>
            <w:noWrap w:val="0"/>
            <w:vAlign w:val="center"/>
          </w:tcPr>
          <w:p w14:paraId="2AB6E2E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559" w:type="dxa"/>
            <w:noWrap w:val="0"/>
            <w:vAlign w:val="center"/>
          </w:tcPr>
          <w:p w14:paraId="4133EB8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r>
      <w:tr w14:paraId="5E42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87" w:type="dxa"/>
            <w:gridSpan w:val="7"/>
            <w:noWrap w:val="0"/>
            <w:vAlign w:val="center"/>
          </w:tcPr>
          <w:p w14:paraId="76608251">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人民币合计金额（大写）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（小写）</w:t>
            </w:r>
            <w:r>
              <w:rPr>
                <w:rFonts w:hint="eastAsia" w:ascii="宋体" w:hAnsi="宋体" w:cs="宋体"/>
                <w:color w:val="auto"/>
                <w:sz w:val="21"/>
                <w:szCs w:val="21"/>
                <w:highlight w:val="none"/>
                <w:lang w:eastAsia="zh-CN"/>
              </w:rPr>
              <w:t>：</w:t>
            </w:r>
          </w:p>
        </w:tc>
      </w:tr>
      <w:tr w14:paraId="695A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87" w:type="dxa"/>
            <w:gridSpan w:val="7"/>
            <w:noWrap w:val="0"/>
            <w:vAlign w:val="center"/>
          </w:tcPr>
          <w:p w14:paraId="0E5AF2E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w:t>
            </w:r>
            <w:r>
              <w:rPr>
                <w:rFonts w:hint="eastAsia" w:ascii="宋体" w:hAnsi="宋体" w:cs="宋体"/>
                <w:color w:val="auto"/>
                <w:sz w:val="21"/>
                <w:szCs w:val="21"/>
                <w:highlight w:val="none"/>
                <w:lang w:val="en-US" w:eastAsia="zh-CN"/>
              </w:rPr>
              <w:t>材料费、人工费、</w:t>
            </w:r>
            <w:r>
              <w:rPr>
                <w:rFonts w:hint="eastAsia" w:ascii="宋体" w:hAnsi="宋体" w:eastAsia="宋体" w:cs="宋体"/>
                <w:color w:val="auto"/>
                <w:sz w:val="21"/>
                <w:szCs w:val="21"/>
                <w:highlight w:val="none"/>
              </w:rPr>
              <w:t>运输费（含装卸费）、</w:t>
            </w:r>
            <w:r>
              <w:rPr>
                <w:rFonts w:hint="eastAsia" w:ascii="宋体" w:hAnsi="宋体" w:cs="宋体"/>
                <w:color w:val="auto"/>
                <w:sz w:val="21"/>
                <w:szCs w:val="21"/>
                <w:highlight w:val="none"/>
                <w:lang w:val="en-US" w:eastAsia="zh-CN"/>
              </w:rPr>
              <w:t>开发费、差旅费、</w:t>
            </w:r>
            <w:r>
              <w:rPr>
                <w:rFonts w:hint="eastAsia" w:ascii="宋体" w:hAnsi="宋体" w:eastAsia="宋体" w:cs="宋体"/>
                <w:color w:val="auto"/>
                <w:sz w:val="21"/>
                <w:szCs w:val="21"/>
                <w:highlight w:val="none"/>
              </w:rPr>
              <w:t>保险费、调试费、税费、培训费、检测费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质保期内维护费等费用，如涉及系统对接的由</w:t>
            </w:r>
            <w:r>
              <w:rPr>
                <w:rFonts w:hint="eastAsia" w:ascii="宋体" w:hAnsi="宋体" w:eastAsia="宋体" w:cs="宋体"/>
                <w:color w:val="auto"/>
                <w:sz w:val="21"/>
                <w:szCs w:val="21"/>
                <w:highlight w:val="none"/>
                <w:lang w:val="en-US" w:eastAsia="zh-CN"/>
              </w:rPr>
              <w:t>乙方免费</w:t>
            </w:r>
            <w:r>
              <w:rPr>
                <w:rFonts w:hint="eastAsia" w:ascii="宋体" w:hAnsi="宋体" w:eastAsia="宋体" w:cs="宋体"/>
                <w:color w:val="auto"/>
                <w:sz w:val="21"/>
                <w:szCs w:val="21"/>
                <w:highlight w:val="none"/>
              </w:rPr>
              <w:t>完成。</w:t>
            </w:r>
          </w:p>
        </w:tc>
      </w:tr>
    </w:tbl>
    <w:p w14:paraId="71CDE039">
      <w:pPr>
        <w:pStyle w:val="7"/>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三、合同履约期限：</w:t>
      </w: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乙方应于本</w:t>
      </w:r>
      <w:r>
        <w:rPr>
          <w:rFonts w:hint="eastAsia" w:ascii="宋体" w:hAnsi="宋体" w:eastAsia="宋体" w:cs="宋体"/>
          <w:b w:val="0"/>
          <w:bCs/>
          <w:color w:val="auto"/>
          <w:sz w:val="21"/>
          <w:szCs w:val="21"/>
          <w:highlight w:val="none"/>
        </w:rPr>
        <w:t>合</w:t>
      </w:r>
      <w:r>
        <w:rPr>
          <w:rFonts w:hint="eastAsia" w:ascii="宋体" w:hAnsi="宋体" w:eastAsia="宋体" w:cs="宋体"/>
          <w:color w:val="auto"/>
          <w:sz w:val="21"/>
          <w:szCs w:val="21"/>
          <w:highlight w:val="none"/>
        </w:rPr>
        <w:t>同签订之日</w:t>
      </w:r>
      <w:r>
        <w:rPr>
          <w:rFonts w:hint="eastAsia" w:ascii="宋体" w:hAnsi="宋体" w:eastAsia="宋体" w:cs="宋体"/>
          <w:color w:val="auto"/>
          <w:sz w:val="21"/>
          <w:szCs w:val="21"/>
          <w:highlight w:val="none"/>
          <w:lang w:val="en-US" w:eastAsia="zh-CN"/>
        </w:rPr>
        <w:t>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完成</w:t>
      </w:r>
      <w:r>
        <w:rPr>
          <w:rFonts w:hint="eastAsia" w:ascii="宋体" w:hAnsi="宋体" w:eastAsia="宋体" w:cs="宋体"/>
          <w:color w:val="auto"/>
          <w:kern w:val="0"/>
          <w:sz w:val="21"/>
          <w:szCs w:val="21"/>
          <w:highlight w:val="none"/>
          <w:lang w:val="en-US" w:eastAsia="zh-CN" w:bidi="ar"/>
        </w:rPr>
        <w:t>CA数字证书升级服务建设</w:t>
      </w:r>
      <w:r>
        <w:rPr>
          <w:rFonts w:hint="eastAsia" w:ascii="宋体" w:hAnsi="宋体" w:cs="宋体"/>
          <w:color w:val="auto"/>
          <w:sz w:val="21"/>
          <w:szCs w:val="21"/>
          <w:highlight w:val="none"/>
          <w:lang w:val="en-US" w:eastAsia="zh-CN"/>
        </w:rPr>
        <w:t>交付、调试等工作。</w:t>
      </w:r>
    </w:p>
    <w:p w14:paraId="0B0073B5">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p>
    <w:p w14:paraId="4B67E2A2">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、付款方式：</w:t>
      </w:r>
    </w:p>
    <w:p w14:paraId="4B256D7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无预付款。乙方</w:t>
      </w:r>
      <w:r>
        <w:rPr>
          <w:rFonts w:hint="eastAsia" w:ascii="宋体" w:hAnsi="宋体" w:cs="宋体"/>
          <w:color w:val="0000FF"/>
          <w:sz w:val="21"/>
          <w:szCs w:val="21"/>
          <w:highlight w:val="none"/>
          <w:lang w:val="en-US" w:eastAsia="zh-CN"/>
        </w:rPr>
        <w:t>按甲方要求完成CA数字证书升级服务并经甲方验收合格后，甲方按实际升级数量向乙方足额支付服务费用，服务费用计算方式：CA数字证书升级服务单价×实际升级数量。</w:t>
      </w:r>
      <w:r>
        <w:rPr>
          <w:rFonts w:hint="eastAsia" w:ascii="宋体" w:hAnsi="宋体" w:cs="宋体"/>
          <w:color w:val="auto"/>
          <w:sz w:val="21"/>
          <w:szCs w:val="21"/>
          <w:highlight w:val="none"/>
          <w:lang w:val="en-US" w:eastAsia="zh-CN"/>
        </w:rPr>
        <w:t>付款前，乙方须向甲方递交请款函并开具足额的符合税法规定的增值税普通发票（含税），甲方在收到请款函和发票、并完成支付审批后30日内将款项支付到乙方指定银行账户。</w:t>
      </w:r>
    </w:p>
    <w:p w14:paraId="29584B93">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eastAsia="宋体"/>
          <w:b/>
          <w:bCs/>
          <w:color w:val="auto"/>
          <w:highlight w:val="none"/>
          <w:lang w:val="en-US" w:eastAsia="zh-CN"/>
        </w:rPr>
      </w:pPr>
      <w:r>
        <w:rPr>
          <w:rFonts w:hint="eastAsia"/>
          <w:b/>
          <w:bCs/>
          <w:color w:val="auto"/>
          <w:highlight w:val="none"/>
          <w:lang w:val="en-US" w:eastAsia="zh-CN"/>
        </w:rPr>
        <w:t>五、</w:t>
      </w:r>
      <w:r>
        <w:rPr>
          <w:rFonts w:hint="eastAsia"/>
          <w:b/>
          <w:bCs/>
          <w:color w:val="auto"/>
          <w:highlight w:val="none"/>
        </w:rPr>
        <w:t>验收</w:t>
      </w:r>
      <w:r>
        <w:rPr>
          <w:rFonts w:hint="eastAsia"/>
          <w:b/>
          <w:bCs/>
          <w:color w:val="auto"/>
          <w:highlight w:val="none"/>
          <w:lang w:val="en-US" w:eastAsia="zh-CN"/>
        </w:rPr>
        <w:t>方式</w:t>
      </w:r>
    </w:p>
    <w:p w14:paraId="5263B98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1、验收标准：符合现行国家相关标准、行业标准、地方标准或者其他标准、规范。</w:t>
      </w:r>
    </w:p>
    <w:p w14:paraId="7E5724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2、验收过程中所产生的一切费用均由乙方承担。</w:t>
      </w:r>
    </w:p>
    <w:p w14:paraId="0065F8F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3、乙方履行完全部合同义务后，向甲方提交验收申请。甲方组织相关人员对照采购文件的项目需求及技术要求进行验收，经验收合格的，应出具书面采购验收书</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乙方在规定时间内未提出书面异议的，视为同意验收结果</w:t>
      </w:r>
      <w:r>
        <w:rPr>
          <w:rFonts w:hint="eastAsia" w:cs="Times New Roman"/>
          <w:color w:val="auto"/>
          <w:highlight w:val="none"/>
          <w:lang w:val="en-US" w:eastAsia="zh-CN"/>
        </w:rPr>
        <w:t>。</w:t>
      </w:r>
    </w:p>
    <w:p w14:paraId="476A55ED">
      <w:pPr>
        <w:keepNext w:val="0"/>
        <w:keepLines w:val="0"/>
        <w:pageBreakBefore w:val="0"/>
        <w:numPr>
          <w:ilvl w:val="0"/>
          <w:numId w:val="0"/>
        </w:numPr>
        <w:kinsoku/>
        <w:wordWrap/>
        <w:overflowPunct/>
        <w:topLinePunct w:val="0"/>
        <w:autoSpaceDE/>
        <w:autoSpaceDN/>
        <w:bidi w:val="0"/>
        <w:adjustRightIn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六、质保期及</w:t>
      </w:r>
      <w:r>
        <w:rPr>
          <w:rFonts w:hint="eastAsia"/>
          <w:b/>
          <w:bCs/>
          <w:color w:val="auto"/>
          <w:highlight w:val="none"/>
        </w:rPr>
        <w:t>售后服务</w:t>
      </w:r>
    </w:p>
    <w:p w14:paraId="642CC3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eastAsia" w:ascii="Times New Roman" w:hAnsi="宋体" w:eastAsia="宋体" w:cs="Times New Roman"/>
          <w:color w:val="auto"/>
          <w:sz w:val="21"/>
          <w:szCs w:val="21"/>
          <w:highlight w:val="none"/>
          <w:lang w:val="en-US" w:eastAsia="zh-CN"/>
        </w:rPr>
        <w:t>质保期：本项目质保期为</w:t>
      </w:r>
      <w:r>
        <w:rPr>
          <w:rFonts w:hint="eastAsia" w:hAnsi="宋体" w:cs="Times New Roman"/>
          <w:color w:val="auto"/>
          <w:sz w:val="21"/>
          <w:szCs w:val="21"/>
          <w:highlight w:val="none"/>
          <w:lang w:val="en-US" w:eastAsia="zh-CN"/>
        </w:rPr>
        <w:t>1年</w:t>
      </w:r>
      <w:r>
        <w:rPr>
          <w:rFonts w:hint="eastAsia" w:ascii="Times New Roman" w:hAnsi="宋体" w:eastAsia="宋体" w:cs="Times New Roman"/>
          <w:color w:val="auto"/>
          <w:sz w:val="21"/>
          <w:szCs w:val="21"/>
          <w:highlight w:val="none"/>
          <w:lang w:val="en-US" w:eastAsia="zh-CN"/>
        </w:rPr>
        <w:t>，自验收合格之日起计。质保期内乙方免费提供维护及系统运维服务。</w:t>
      </w:r>
    </w:p>
    <w:p w14:paraId="3ED3B925">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售后</w:t>
      </w:r>
      <w:r>
        <w:rPr>
          <w:rFonts w:hint="eastAsia" w:ascii="宋体" w:hAnsi="宋体" w:eastAsia="宋体" w:cs="宋体"/>
          <w:color w:val="auto"/>
          <w:sz w:val="21"/>
          <w:szCs w:val="21"/>
          <w:highlight w:val="none"/>
          <w:lang w:val="en-US" w:eastAsia="zh-CN"/>
        </w:rPr>
        <w:t>服务</w:t>
      </w:r>
      <w:r>
        <w:rPr>
          <w:rFonts w:hint="eastAsia" w:ascii="宋体" w:hAnsi="宋体" w:cs="宋体"/>
          <w:color w:val="auto"/>
          <w:sz w:val="21"/>
          <w:szCs w:val="21"/>
          <w:highlight w:val="none"/>
          <w:lang w:val="en-US" w:eastAsia="zh-CN"/>
        </w:rPr>
        <w:t>，包括现场服务和网络服务：</w:t>
      </w:r>
    </w:p>
    <w:p w14:paraId="52B5200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（1）成交供应商提供</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lang w:val="en-US" w:eastAsia="zh-CN"/>
        </w:rPr>
        <w:t>7*24小时的免费售后技术服务，接到使用部门故障通知后1小时内做出明确响应和安排，4小时内派驻具有解决故障能力的工程师到达现场进行处理。</w:t>
      </w:r>
    </w:p>
    <w:p w14:paraId="4F400DB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从验收起售后保修期（</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lang w:val="en-US" w:eastAsia="zh-CN"/>
        </w:rPr>
        <w:t>）内，成交供应商应提供免费技术支持服务和技术升级</w:t>
      </w:r>
      <w:r>
        <w:rPr>
          <w:rFonts w:hint="eastAsia" w:ascii="宋体" w:hAnsi="宋体" w:cs="宋体"/>
          <w:color w:val="auto"/>
          <w:sz w:val="21"/>
          <w:szCs w:val="21"/>
          <w:highlight w:val="none"/>
          <w:lang w:val="en-US" w:eastAsia="zh-CN"/>
        </w:rPr>
        <w:t>。</w:t>
      </w:r>
    </w:p>
    <w:p w14:paraId="7BB16BD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3、对于所提供的</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lang w:val="en-US" w:eastAsia="zh-CN"/>
        </w:rPr>
        <w:t>本身质量问题所引起的故障，</w:t>
      </w:r>
      <w:r>
        <w:rPr>
          <w:rFonts w:hint="eastAsia" w:ascii="宋体" w:hAnsi="宋体" w:cs="宋体"/>
          <w:color w:val="auto"/>
          <w:sz w:val="21"/>
          <w:szCs w:val="21"/>
          <w:highlight w:val="none"/>
          <w:lang w:val="en-US" w:eastAsia="zh-CN"/>
        </w:rPr>
        <w:t>乙方应进行</w:t>
      </w:r>
      <w:r>
        <w:rPr>
          <w:rFonts w:hint="eastAsia" w:ascii="宋体" w:hAnsi="宋体" w:eastAsia="宋体" w:cs="宋体"/>
          <w:color w:val="auto"/>
          <w:sz w:val="21"/>
          <w:szCs w:val="21"/>
          <w:highlight w:val="none"/>
          <w:lang w:val="en-US" w:eastAsia="zh-CN"/>
        </w:rPr>
        <w:t>免费</w:t>
      </w:r>
      <w:r>
        <w:rPr>
          <w:rFonts w:hint="eastAsia" w:ascii="宋体" w:hAnsi="宋体" w:cs="宋体"/>
          <w:color w:val="auto"/>
          <w:sz w:val="21"/>
          <w:szCs w:val="21"/>
          <w:highlight w:val="none"/>
          <w:lang w:val="en-US" w:eastAsia="zh-CN"/>
        </w:rPr>
        <w:t>更换</w:t>
      </w:r>
      <w:r>
        <w:rPr>
          <w:rFonts w:hint="eastAsia" w:ascii="宋体" w:hAnsi="宋体" w:eastAsia="宋体" w:cs="宋体"/>
          <w:color w:val="auto"/>
          <w:sz w:val="21"/>
          <w:szCs w:val="21"/>
          <w:highlight w:val="none"/>
          <w:lang w:val="en-US" w:eastAsia="zh-CN"/>
        </w:rPr>
        <w:t>。</w:t>
      </w:r>
    </w:p>
    <w:p w14:paraId="0840871F">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default"/>
          <w:b/>
          <w:bCs/>
          <w:color w:val="auto"/>
          <w:highlight w:val="none"/>
          <w:lang w:val="en-US" w:eastAsia="zh-CN"/>
        </w:rPr>
      </w:pPr>
      <w:r>
        <w:rPr>
          <w:rFonts w:hint="eastAsia" w:ascii="宋体" w:hAnsi="宋体" w:cs="宋体"/>
          <w:color w:val="auto"/>
          <w:sz w:val="21"/>
          <w:szCs w:val="21"/>
          <w:highlight w:val="none"/>
          <w:lang w:val="en-US" w:eastAsia="zh-CN"/>
        </w:rPr>
        <w:t>4、在质保期内，成交供应商应免费提供系统升级服务。</w:t>
      </w:r>
    </w:p>
    <w:p w14:paraId="1192D0AF">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lang w:val="en-US" w:eastAsia="zh-CN"/>
        </w:rPr>
        <w:t>七、</w:t>
      </w:r>
      <w:r>
        <w:rPr>
          <w:rFonts w:hint="eastAsia" w:hAnsi="宋体"/>
          <w:b/>
          <w:color w:val="auto"/>
          <w:sz w:val="21"/>
          <w:szCs w:val="21"/>
          <w:highlight w:val="none"/>
        </w:rPr>
        <w:t>违约责任</w:t>
      </w:r>
    </w:p>
    <w:p w14:paraId="712B3B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sz w:val="21"/>
          <w:szCs w:val="21"/>
          <w:highlight w:val="none"/>
          <w:lang w:val="en-US" w:eastAsia="zh-CN"/>
        </w:rPr>
        <w:t>1、乙方未按合同约定完成</w:t>
      </w:r>
      <w:r>
        <w:rPr>
          <w:rFonts w:hint="eastAsia" w:hAnsi="宋体" w:cs="Times New Roman"/>
          <w:color w:val="auto"/>
          <w:sz w:val="21"/>
          <w:szCs w:val="21"/>
          <w:highlight w:val="none"/>
          <w:lang w:val="en-US" w:eastAsia="zh-CN"/>
        </w:rPr>
        <w:t>本项工作</w:t>
      </w:r>
      <w:r>
        <w:rPr>
          <w:rFonts w:hint="eastAsia" w:ascii="Times New Roman" w:hAnsi="宋体" w:eastAsia="宋体" w:cs="Times New Roman"/>
          <w:color w:val="auto"/>
          <w:sz w:val="21"/>
          <w:szCs w:val="21"/>
          <w:highlight w:val="none"/>
          <w:lang w:val="en-US" w:eastAsia="zh-CN"/>
        </w:rPr>
        <w:t>或工作疏忽大意，违反工作规程等原因，</w:t>
      </w:r>
      <w:r>
        <w:rPr>
          <w:rFonts w:hint="eastAsia" w:hAnsi="宋体" w:cs="Times New Roman"/>
          <w:color w:val="auto"/>
          <w:sz w:val="21"/>
          <w:szCs w:val="21"/>
          <w:highlight w:val="none"/>
          <w:lang w:val="en-US" w:eastAsia="zh-CN"/>
        </w:rPr>
        <w:t>影响甲方正常运行</w:t>
      </w:r>
      <w:r>
        <w:rPr>
          <w:rFonts w:hint="eastAsia" w:ascii="Times New Roman" w:hAnsi="宋体" w:eastAsia="宋体" w:cs="Times New Roman"/>
          <w:color w:val="auto"/>
          <w:sz w:val="21"/>
          <w:szCs w:val="21"/>
          <w:highlight w:val="none"/>
          <w:lang w:val="en-US" w:eastAsia="zh-CN"/>
        </w:rPr>
        <w:t>，乙方应承担全部赔偿责任，并向甲方支付合同总金额的</w:t>
      </w:r>
      <w:r>
        <w:rPr>
          <w:rFonts w:hint="eastAsia" w:hAnsi="宋体" w:cs="Times New Roman"/>
          <w:color w:val="auto"/>
          <w:sz w:val="21"/>
          <w:szCs w:val="21"/>
          <w:highlight w:val="none"/>
          <w:lang w:val="en-US" w:eastAsia="zh-CN"/>
        </w:rPr>
        <w:t>10</w:t>
      </w:r>
      <w:r>
        <w:rPr>
          <w:rFonts w:hint="eastAsia" w:ascii="Times New Roman" w:hAnsi="宋体" w:eastAsia="宋体" w:cs="Times New Roman"/>
          <w:color w:val="auto"/>
          <w:sz w:val="21"/>
          <w:szCs w:val="21"/>
          <w:highlight w:val="none"/>
        </w:rPr>
        <w:t>%</w:t>
      </w:r>
      <w:r>
        <w:rPr>
          <w:rFonts w:hint="eastAsia" w:ascii="Times New Roman" w:hAnsi="宋体" w:eastAsia="宋体" w:cs="Times New Roman"/>
          <w:color w:val="auto"/>
          <w:sz w:val="21"/>
          <w:szCs w:val="21"/>
          <w:highlight w:val="none"/>
          <w:lang w:val="en-US" w:eastAsia="zh-CN"/>
        </w:rPr>
        <w:t>作为违约金。</w:t>
      </w:r>
      <w:r>
        <w:rPr>
          <w:rFonts w:hint="eastAsia" w:ascii="Times New Roman" w:hAnsi="宋体" w:eastAsia="宋体" w:cs="Times New Roman"/>
          <w:color w:val="auto"/>
          <w:sz w:val="21"/>
          <w:szCs w:val="21"/>
          <w:highlight w:val="none"/>
        </w:rPr>
        <w:t xml:space="preserve">                        </w:t>
      </w:r>
    </w:p>
    <w:p w14:paraId="7B9DB9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sz w:val="21"/>
          <w:szCs w:val="21"/>
          <w:highlight w:val="none"/>
          <w:lang w:val="en-US" w:eastAsia="zh-CN"/>
        </w:rPr>
        <w:t>2</w:t>
      </w:r>
      <w:r>
        <w:rPr>
          <w:rFonts w:hint="eastAsia" w:ascii="Times New Roman" w:hAnsi="宋体" w:eastAsia="宋体" w:cs="Times New Roman"/>
          <w:color w:val="auto"/>
          <w:sz w:val="21"/>
          <w:szCs w:val="21"/>
          <w:highlight w:val="none"/>
        </w:rPr>
        <w:t>、乙方提供的服务如侵犯了第三方合法权益而引发的任何纠纷或者诉讼，均由乙方负责交涉并承担全部责任。</w:t>
      </w:r>
    </w:p>
    <w:p w14:paraId="55A9F2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Ansi="宋体" w:cs="Times New Roman"/>
          <w:color w:val="auto"/>
          <w:sz w:val="21"/>
          <w:szCs w:val="21"/>
          <w:highlight w:val="none"/>
          <w:lang w:eastAsia="zh-CN"/>
        </w:rPr>
      </w:pPr>
      <w:r>
        <w:rPr>
          <w:rFonts w:hint="eastAsia" w:ascii="Times New Roman" w:hAnsi="宋体" w:eastAsia="宋体" w:cs="Times New Roman"/>
          <w:color w:val="auto"/>
          <w:sz w:val="21"/>
          <w:szCs w:val="21"/>
          <w:highlight w:val="none"/>
          <w:lang w:val="en-US" w:eastAsia="zh-CN"/>
        </w:rPr>
        <w:t>3</w:t>
      </w:r>
      <w:r>
        <w:rPr>
          <w:rFonts w:hint="eastAsia" w:hAnsi="宋体" w:cs="Times New Roman"/>
          <w:color w:val="auto"/>
          <w:sz w:val="21"/>
          <w:szCs w:val="21"/>
          <w:highlight w:val="none"/>
          <w:lang w:val="en-US" w:eastAsia="zh-CN"/>
        </w:rPr>
        <w:t>、如乙方拒绝履行本合同义务，或者超过本合同约定履行期限60天仍然无法履行本合同义务</w:t>
      </w:r>
      <w:r>
        <w:rPr>
          <w:rFonts w:hint="eastAsia" w:hAnsi="宋体" w:cs="Times New Roman"/>
          <w:color w:val="auto"/>
          <w:sz w:val="21"/>
          <w:szCs w:val="21"/>
          <w:highlight w:val="none"/>
          <w:lang w:eastAsia="zh-CN"/>
        </w:rPr>
        <w:t>，经甲方催告后，30天内仍然无法履行的，甲方有权单方解除合同，并要求乙方支付合同款20%的违约金。</w:t>
      </w:r>
    </w:p>
    <w:p w14:paraId="36623E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4、</w:t>
      </w:r>
      <w:r>
        <w:rPr>
          <w:rFonts w:hint="eastAsia" w:ascii="Times New Roman" w:hAnsi="宋体" w:eastAsia="宋体" w:cs="Times New Roman"/>
          <w:color w:val="auto"/>
          <w:sz w:val="21"/>
          <w:szCs w:val="21"/>
          <w:highlight w:val="none"/>
          <w:lang w:val="en-US" w:eastAsia="zh-CN"/>
        </w:rPr>
        <w:t>如乙方未按本合同第六条约定提供相应的售后服务，甲方有权委托第三方提供相应的服务，所产生的费用由乙方承担，同时，甲方有权要求乙方支付合同款10%的款项作为违约金。</w:t>
      </w:r>
    </w:p>
    <w:p w14:paraId="23E36B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5</w:t>
      </w:r>
      <w:r>
        <w:rPr>
          <w:rFonts w:hint="eastAsia" w:ascii="Times New Roman" w:hAnsi="宋体" w:eastAsia="宋体" w:cs="Times New Roman"/>
          <w:color w:val="auto"/>
          <w:sz w:val="21"/>
          <w:szCs w:val="21"/>
          <w:highlight w:val="none"/>
        </w:rPr>
        <w:t>、甲方</w:t>
      </w:r>
      <w:r>
        <w:rPr>
          <w:rFonts w:hint="eastAsia" w:ascii="Times New Roman" w:hAnsi="宋体" w:eastAsia="宋体" w:cs="Times New Roman"/>
          <w:color w:val="auto"/>
          <w:sz w:val="21"/>
          <w:szCs w:val="21"/>
          <w:highlight w:val="none"/>
          <w:lang w:val="en-US" w:eastAsia="zh-CN"/>
        </w:rPr>
        <w:t>逾期</w:t>
      </w:r>
      <w:r>
        <w:rPr>
          <w:rFonts w:hint="eastAsia" w:ascii="Times New Roman" w:hAnsi="宋体" w:eastAsia="宋体" w:cs="Times New Roman"/>
          <w:color w:val="auto"/>
          <w:sz w:val="21"/>
          <w:szCs w:val="21"/>
          <w:highlight w:val="none"/>
        </w:rPr>
        <w:t>付款的，每天向乙方</w:t>
      </w:r>
      <w:r>
        <w:rPr>
          <w:rFonts w:hint="eastAsia" w:ascii="Times New Roman" w:hAnsi="宋体" w:eastAsia="宋体" w:cs="Times New Roman"/>
          <w:color w:val="auto"/>
          <w:sz w:val="21"/>
          <w:szCs w:val="21"/>
          <w:highlight w:val="none"/>
          <w:lang w:val="en-US" w:eastAsia="zh-CN"/>
        </w:rPr>
        <w:t>支付逾期</w:t>
      </w:r>
      <w:r>
        <w:rPr>
          <w:rFonts w:hint="eastAsia" w:ascii="Times New Roman" w:hAnsi="宋体" w:eastAsia="宋体" w:cs="Times New Roman"/>
          <w:color w:val="auto"/>
          <w:sz w:val="21"/>
          <w:szCs w:val="21"/>
          <w:highlight w:val="none"/>
        </w:rPr>
        <w:t>款额</w:t>
      </w:r>
      <w:r>
        <w:rPr>
          <w:rFonts w:hint="eastAsia" w:ascii="Times New Roman" w:hAnsi="宋体" w:eastAsia="宋体" w:cs="Times New Roman"/>
          <w:color w:val="auto"/>
          <w:sz w:val="21"/>
          <w:szCs w:val="21"/>
          <w:highlight w:val="none"/>
          <w:lang w:val="en-US" w:eastAsia="zh-CN"/>
        </w:rPr>
        <w:t>的1</w:t>
      </w:r>
      <w:r>
        <w:rPr>
          <w:rFonts w:hint="eastAsia" w:ascii="Times New Roman" w:hAnsi="宋体" w:eastAsia="宋体" w:cs="Times New Roman"/>
          <w:color w:val="auto"/>
          <w:sz w:val="21"/>
          <w:szCs w:val="21"/>
          <w:highlight w:val="none"/>
        </w:rPr>
        <w:t>‰</w:t>
      </w:r>
      <w:r>
        <w:rPr>
          <w:rFonts w:hint="eastAsia" w:ascii="Times New Roman" w:hAnsi="宋体" w:eastAsia="宋体" w:cs="Times New Roman"/>
          <w:color w:val="auto"/>
          <w:sz w:val="21"/>
          <w:szCs w:val="21"/>
          <w:highlight w:val="none"/>
          <w:lang w:val="en-US" w:eastAsia="zh-CN"/>
        </w:rPr>
        <w:t>作为违约金</w:t>
      </w:r>
      <w:r>
        <w:rPr>
          <w:rFonts w:hint="eastAsia" w:ascii="Times New Roman" w:hAnsi="宋体" w:eastAsia="宋体" w:cs="Times New Roman"/>
          <w:color w:val="auto"/>
          <w:sz w:val="21"/>
          <w:szCs w:val="21"/>
          <w:highlight w:val="none"/>
        </w:rPr>
        <w:t>，</w:t>
      </w:r>
      <w:r>
        <w:rPr>
          <w:rFonts w:hint="eastAsia" w:ascii="Times New Roman" w:hAnsi="宋体" w:eastAsia="宋体" w:cs="Times New Roman"/>
          <w:color w:val="auto"/>
          <w:sz w:val="21"/>
          <w:szCs w:val="21"/>
          <w:highlight w:val="none"/>
          <w:lang w:val="en-US" w:eastAsia="zh-CN"/>
        </w:rPr>
        <w:t>违约金最高不得</w:t>
      </w:r>
      <w:r>
        <w:rPr>
          <w:rFonts w:hint="eastAsia" w:ascii="Times New Roman" w:hAnsi="宋体" w:eastAsia="宋体" w:cs="Times New Roman"/>
          <w:color w:val="auto"/>
          <w:sz w:val="21"/>
          <w:szCs w:val="21"/>
          <w:highlight w:val="none"/>
        </w:rPr>
        <w:t>超过</w:t>
      </w:r>
      <w:r>
        <w:rPr>
          <w:rFonts w:hint="eastAsia" w:ascii="Times New Roman" w:hAnsi="宋体" w:eastAsia="宋体" w:cs="Times New Roman"/>
          <w:color w:val="auto"/>
          <w:sz w:val="21"/>
          <w:szCs w:val="21"/>
          <w:highlight w:val="none"/>
          <w:lang w:val="en-US" w:eastAsia="zh-CN"/>
        </w:rPr>
        <w:t>总金额的</w:t>
      </w:r>
      <w:r>
        <w:rPr>
          <w:rFonts w:hint="eastAsia" w:ascii="Times New Roman" w:hAnsi="宋体" w:eastAsia="宋体" w:cs="Times New Roman"/>
          <w:color w:val="auto"/>
          <w:sz w:val="21"/>
          <w:szCs w:val="21"/>
          <w:highlight w:val="none"/>
        </w:rPr>
        <w:t>5%。</w:t>
      </w:r>
    </w:p>
    <w:p w14:paraId="614D56B1">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lang w:val="en-US" w:eastAsia="zh-CN"/>
        </w:rPr>
        <w:t>八、</w:t>
      </w:r>
      <w:r>
        <w:rPr>
          <w:rFonts w:hint="eastAsia" w:hAnsi="宋体"/>
          <w:b/>
          <w:color w:val="auto"/>
          <w:sz w:val="21"/>
          <w:szCs w:val="21"/>
          <w:highlight w:val="none"/>
        </w:rPr>
        <w:t>保密条款</w:t>
      </w:r>
    </w:p>
    <w:p w14:paraId="4175421F">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1</w:t>
      </w:r>
      <w:r>
        <w:rPr>
          <w:rFonts w:hint="eastAsia" w:ascii="宋体" w:hAnsi="宋体" w:eastAsia="宋体" w:cs="Times New Roman"/>
          <w:bCs/>
          <w:color w:val="auto"/>
          <w:sz w:val="21"/>
          <w:szCs w:val="21"/>
          <w:highlight w:val="none"/>
        </w:rPr>
        <w:t>、</w:t>
      </w:r>
      <w:r>
        <w:rPr>
          <w:rFonts w:hint="eastAsia" w:ascii="宋体" w:hAnsi="宋体" w:eastAsia="宋体" w:cs="宋体"/>
          <w:color w:val="auto"/>
          <w:sz w:val="21"/>
          <w:szCs w:val="21"/>
          <w:highlight w:val="none"/>
        </w:rPr>
        <w:t>双方承担相互保密的义务和责任，双方因履行本合同而获知的对方的信息资料，包括但不限于文字、图片以及各种介质提供的资料文件，只能用作履行本合同之用，双方同意严格保密，并不得用于任何其它商业用途。未得到一方许可不得将上述信息资料透露给任何第三方。因其违约行为给对方造成的损失，违约方应承担全部赔偿责任。</w:t>
      </w:r>
    </w:p>
    <w:p w14:paraId="3D849C1F">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2、如乙方违反上述约定的，乙方应按本合同总额的</w:t>
      </w:r>
      <w:r>
        <w:rPr>
          <w:rFonts w:hint="eastAsia" w:hAnsi="宋体"/>
          <w:bCs/>
          <w:color w:val="auto"/>
          <w:sz w:val="21"/>
          <w:szCs w:val="21"/>
          <w:highlight w:val="none"/>
          <w:lang w:val="en-US" w:eastAsia="zh-CN"/>
        </w:rPr>
        <w:t>5</w:t>
      </w:r>
      <w:r>
        <w:rPr>
          <w:rFonts w:hint="eastAsia" w:hAnsi="宋体"/>
          <w:bCs/>
          <w:color w:val="auto"/>
          <w:sz w:val="21"/>
          <w:szCs w:val="21"/>
          <w:highlight w:val="none"/>
        </w:rPr>
        <w:t>%向甲方支付违约金。</w:t>
      </w:r>
    </w:p>
    <w:p w14:paraId="0AD14FC2">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Ansi="宋体"/>
          <w:color w:val="auto"/>
          <w:sz w:val="21"/>
          <w:szCs w:val="21"/>
          <w:highlight w:val="none"/>
        </w:rPr>
      </w:pPr>
      <w:r>
        <w:rPr>
          <w:rFonts w:hint="eastAsia" w:hAnsi="宋体"/>
          <w:bCs/>
          <w:color w:val="auto"/>
          <w:sz w:val="21"/>
          <w:szCs w:val="21"/>
          <w:highlight w:val="none"/>
        </w:rPr>
        <w:t>3、本保密条款具有独立性，不受本合同的终止或解除的影响。</w:t>
      </w:r>
    </w:p>
    <w:p w14:paraId="0052B7C5">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r>
        <w:rPr>
          <w:rFonts w:hint="eastAsia" w:ascii="宋体" w:hAnsi="宋体"/>
          <w:b/>
          <w:color w:val="auto"/>
          <w:sz w:val="21"/>
          <w:szCs w:val="21"/>
          <w:highlight w:val="none"/>
          <w:lang w:val="en-US" w:eastAsia="zh-CN"/>
        </w:rPr>
        <w:t>九</w:t>
      </w:r>
      <w:r>
        <w:rPr>
          <w:rFonts w:hint="eastAsia" w:ascii="宋体" w:hAnsi="宋体"/>
          <w:b/>
          <w:color w:val="auto"/>
          <w:sz w:val="21"/>
          <w:szCs w:val="21"/>
          <w:highlight w:val="none"/>
        </w:rPr>
        <w:t>、</w:t>
      </w:r>
      <w:r>
        <w:rPr>
          <w:rFonts w:hint="eastAsia" w:ascii="宋体" w:hAnsi="宋体" w:eastAsia="宋体" w:cs="Times New Roman"/>
          <w:b/>
          <w:color w:val="auto"/>
          <w:sz w:val="21"/>
          <w:szCs w:val="21"/>
          <w:highlight w:val="none"/>
          <w:lang w:val="en-US" w:eastAsia="zh-CN"/>
        </w:rPr>
        <w:t>争议解决</w:t>
      </w:r>
      <w:r>
        <w:rPr>
          <w:rFonts w:hint="eastAsia" w:ascii="宋体" w:hAnsi="宋体" w:eastAsia="宋体" w:cs="Times New Roman"/>
          <w:b/>
          <w:color w:val="auto"/>
          <w:sz w:val="21"/>
          <w:szCs w:val="21"/>
          <w:highlight w:val="none"/>
        </w:rPr>
        <w:t xml:space="preserve"> </w:t>
      </w:r>
    </w:p>
    <w:p w14:paraId="22B9598A">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b/>
          <w:color w:val="auto"/>
          <w:sz w:val="21"/>
          <w:szCs w:val="21"/>
          <w:highlight w:val="none"/>
        </w:rPr>
      </w:pPr>
      <w:r>
        <w:rPr>
          <w:rFonts w:hint="eastAsia" w:ascii="宋体" w:hAnsi="宋体" w:eastAsia="宋体" w:cs="Times New Roman"/>
          <w:bCs/>
          <w:color w:val="auto"/>
          <w:sz w:val="21"/>
          <w:szCs w:val="21"/>
          <w:highlight w:val="none"/>
        </w:rPr>
        <w:t>本合同履行过程中出现争议，双方友好协商解决，协商不成时，任何一方有权向甲方所在</w:t>
      </w:r>
      <w:r>
        <w:rPr>
          <w:rFonts w:hint="eastAsia" w:hAnsi="宋体" w:cs="Times New Roman"/>
          <w:bCs/>
          <w:color w:val="auto"/>
          <w:sz w:val="21"/>
          <w:szCs w:val="21"/>
          <w:highlight w:val="none"/>
          <w:lang w:val="en-US" w:eastAsia="zh-CN"/>
        </w:rPr>
        <w:t>地</w:t>
      </w:r>
      <w:r>
        <w:rPr>
          <w:rFonts w:hint="eastAsia" w:ascii="宋体" w:hAnsi="宋体" w:eastAsia="宋体" w:cs="Times New Roman"/>
          <w:bCs/>
          <w:color w:val="auto"/>
          <w:sz w:val="21"/>
          <w:szCs w:val="21"/>
          <w:highlight w:val="none"/>
        </w:rPr>
        <w:t>的人民法院提起诉讼。</w:t>
      </w:r>
    </w:p>
    <w:p w14:paraId="2D4A6BF5">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lang w:val="en-US" w:eastAsia="zh-CN"/>
        </w:rPr>
        <w:t>十</w:t>
      </w:r>
      <w:r>
        <w:rPr>
          <w:rFonts w:hint="eastAsia" w:hAnsi="宋体"/>
          <w:b/>
          <w:color w:val="auto"/>
          <w:sz w:val="21"/>
          <w:szCs w:val="21"/>
          <w:highlight w:val="none"/>
        </w:rPr>
        <w:t>、本合同未尽事宜由双方协商解决</w:t>
      </w:r>
      <w:r>
        <w:rPr>
          <w:rFonts w:hint="eastAsia" w:hAnsi="宋体"/>
          <w:b/>
          <w:color w:val="auto"/>
          <w:sz w:val="21"/>
          <w:szCs w:val="21"/>
          <w:highlight w:val="none"/>
          <w:lang w:eastAsia="zh-CN"/>
        </w:rPr>
        <w:t>，也可另行签订协议补充约定</w:t>
      </w:r>
      <w:r>
        <w:rPr>
          <w:rFonts w:hint="eastAsia" w:hAnsi="宋体"/>
          <w:b/>
          <w:color w:val="auto"/>
          <w:sz w:val="21"/>
          <w:szCs w:val="21"/>
          <w:highlight w:val="none"/>
        </w:rPr>
        <w:t>。</w:t>
      </w:r>
    </w:p>
    <w:p w14:paraId="3E1ACF5B">
      <w:pPr>
        <w:pStyle w:val="13"/>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十一</w:t>
      </w:r>
      <w:r>
        <w:rPr>
          <w:rFonts w:hint="eastAsia" w:ascii="宋体" w:hAnsi="宋体" w:eastAsia="宋体"/>
          <w:b/>
          <w:color w:val="auto"/>
          <w:sz w:val="21"/>
          <w:szCs w:val="21"/>
          <w:highlight w:val="none"/>
        </w:rPr>
        <w:t>、本合同书经甲、乙双方</w:t>
      </w:r>
      <w:r>
        <w:rPr>
          <w:rFonts w:hint="eastAsia" w:ascii="宋体" w:hAnsi="宋体" w:eastAsia="宋体"/>
          <w:b/>
          <w:color w:val="auto"/>
          <w:sz w:val="21"/>
          <w:szCs w:val="21"/>
          <w:highlight w:val="none"/>
          <w:lang w:val="en-US" w:eastAsia="zh-CN"/>
        </w:rPr>
        <w:t>法定代表人或授权代表</w:t>
      </w:r>
      <w:r>
        <w:rPr>
          <w:rFonts w:hint="eastAsia" w:ascii="宋体" w:hAnsi="宋体" w:eastAsia="宋体"/>
          <w:b/>
          <w:color w:val="auto"/>
          <w:sz w:val="21"/>
          <w:szCs w:val="21"/>
          <w:highlight w:val="none"/>
        </w:rPr>
        <w:t>签字并加盖公章之日起生效。本合同一式</w:t>
      </w:r>
      <w:r>
        <w:rPr>
          <w:rFonts w:hint="eastAsia" w:ascii="宋体" w:hAnsi="宋体" w:eastAsia="宋体"/>
          <w:b/>
          <w:color w:val="auto"/>
          <w:sz w:val="21"/>
          <w:szCs w:val="21"/>
          <w:highlight w:val="none"/>
          <w:u w:val="none"/>
        </w:rPr>
        <w:t xml:space="preserve"> </w:t>
      </w:r>
      <w:r>
        <w:rPr>
          <w:rFonts w:hint="eastAsia" w:ascii="宋体" w:hAnsi="宋体" w:eastAsia="宋体"/>
          <w:b/>
          <w:color w:val="auto"/>
          <w:sz w:val="21"/>
          <w:szCs w:val="21"/>
          <w:highlight w:val="none"/>
          <w:u w:val="none"/>
          <w:lang w:val="en-US" w:eastAsia="zh-CN"/>
        </w:rPr>
        <w:t xml:space="preserve">叁 </w:t>
      </w:r>
      <w:r>
        <w:rPr>
          <w:rFonts w:hint="eastAsia" w:ascii="宋体" w:hAnsi="宋体" w:eastAsia="宋体"/>
          <w:b/>
          <w:color w:val="auto"/>
          <w:sz w:val="21"/>
          <w:szCs w:val="21"/>
          <w:highlight w:val="none"/>
        </w:rPr>
        <w:t>份，甲</w:t>
      </w:r>
      <w:r>
        <w:rPr>
          <w:rFonts w:hint="eastAsia" w:ascii="宋体" w:hAnsi="宋体" w:eastAsia="宋体"/>
          <w:b/>
          <w:color w:val="auto"/>
          <w:sz w:val="21"/>
          <w:szCs w:val="21"/>
          <w:highlight w:val="none"/>
          <w:lang w:val="en-US" w:eastAsia="zh-CN"/>
        </w:rPr>
        <w:t xml:space="preserve">方 </w:t>
      </w:r>
      <w:r>
        <w:rPr>
          <w:rFonts w:hint="eastAsia" w:ascii="宋体" w:hAnsi="宋体" w:eastAsia="宋体"/>
          <w:b/>
          <w:color w:val="auto"/>
          <w:sz w:val="21"/>
          <w:szCs w:val="21"/>
          <w:highlight w:val="none"/>
          <w:u w:val="none"/>
          <w:lang w:val="en-US" w:eastAsia="zh-CN"/>
        </w:rPr>
        <w:t>贰 份，</w:t>
      </w:r>
      <w:r>
        <w:rPr>
          <w:rFonts w:hint="eastAsia" w:ascii="宋体" w:hAnsi="宋体" w:eastAsia="宋体"/>
          <w:b/>
          <w:color w:val="auto"/>
          <w:sz w:val="21"/>
          <w:szCs w:val="21"/>
          <w:highlight w:val="none"/>
        </w:rPr>
        <w:t>乙方</w:t>
      </w:r>
      <w:r>
        <w:rPr>
          <w:rFonts w:hint="eastAsia" w:ascii="宋体" w:hAnsi="宋体" w:eastAsia="宋体"/>
          <w:b/>
          <w:color w:val="auto"/>
          <w:sz w:val="21"/>
          <w:szCs w:val="21"/>
          <w:highlight w:val="none"/>
          <w:u w:val="none"/>
        </w:rPr>
        <w:t xml:space="preserve"> </w:t>
      </w:r>
      <w:r>
        <w:rPr>
          <w:rFonts w:hint="eastAsia" w:ascii="宋体" w:hAnsi="宋体" w:eastAsia="宋体"/>
          <w:b/>
          <w:color w:val="auto"/>
          <w:sz w:val="21"/>
          <w:szCs w:val="21"/>
          <w:highlight w:val="none"/>
          <w:u w:val="none"/>
          <w:lang w:val="en-US" w:eastAsia="zh-CN"/>
        </w:rPr>
        <w:t>壹</w:t>
      </w:r>
      <w:r>
        <w:rPr>
          <w:rFonts w:hint="eastAsia" w:ascii="宋体" w:hAnsi="宋体" w:eastAsia="宋体"/>
          <w:b/>
          <w:color w:val="auto"/>
          <w:sz w:val="21"/>
          <w:szCs w:val="21"/>
          <w:highlight w:val="none"/>
          <w:u w:val="none"/>
        </w:rPr>
        <w:t xml:space="preserve"> </w:t>
      </w:r>
      <w:r>
        <w:rPr>
          <w:rFonts w:hint="eastAsia" w:ascii="宋体" w:hAnsi="宋体" w:eastAsia="宋体"/>
          <w:b/>
          <w:color w:val="auto"/>
          <w:sz w:val="21"/>
          <w:szCs w:val="21"/>
          <w:highlight w:val="none"/>
        </w:rPr>
        <w:t>份。</w:t>
      </w:r>
    </w:p>
    <w:tbl>
      <w:tblPr>
        <w:tblStyle w:val="16"/>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4"/>
        <w:gridCol w:w="4485"/>
      </w:tblGrid>
      <w:tr w14:paraId="0750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5054" w:type="dxa"/>
            <w:vAlign w:val="top"/>
          </w:tcPr>
          <w:p w14:paraId="508A6C6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甲方（盖章）：</w:t>
            </w:r>
            <w:r>
              <w:rPr>
                <w:rFonts w:hint="eastAsia" w:ascii="宋体" w:hAnsi="宋体"/>
                <w:color w:val="auto"/>
                <w:sz w:val="21"/>
                <w:szCs w:val="21"/>
                <w:highlight w:val="none"/>
                <w:lang w:eastAsia="zh-CN"/>
              </w:rPr>
              <w:t>梧州市</w:t>
            </w:r>
            <w:r>
              <w:rPr>
                <w:rFonts w:hint="eastAsia" w:ascii="宋体" w:hAnsi="宋体"/>
                <w:color w:val="auto"/>
                <w:sz w:val="21"/>
                <w:szCs w:val="21"/>
                <w:highlight w:val="none"/>
                <w:lang w:val="en-US" w:eastAsia="zh-CN"/>
              </w:rPr>
              <w:t>中医医院</w:t>
            </w:r>
          </w:p>
          <w:p w14:paraId="61D12C00">
            <w:pPr>
              <w:keepNext w:val="0"/>
              <w:keepLines w:val="0"/>
              <w:pageBreakBefore w:val="0"/>
              <w:kinsoku/>
              <w:wordWrap/>
              <w:overflowPunct/>
              <w:topLinePunct w:val="0"/>
              <w:autoSpaceDE/>
              <w:autoSpaceDN/>
              <w:bidi w:val="0"/>
              <w:adjustRightInd/>
              <w:snapToGrid w:val="0"/>
              <w:spacing w:line="240" w:lineRule="auto"/>
              <w:ind w:firstLine="945" w:firstLineChars="450"/>
              <w:jc w:val="left"/>
              <w:textAlignment w:val="auto"/>
              <w:rPr>
                <w:rFonts w:ascii="宋体" w:hAnsi="宋体"/>
                <w:color w:val="auto"/>
                <w:sz w:val="21"/>
                <w:szCs w:val="21"/>
                <w:highlight w:val="none"/>
              </w:rPr>
            </w:pPr>
          </w:p>
        </w:tc>
        <w:tc>
          <w:tcPr>
            <w:tcW w:w="4485" w:type="dxa"/>
            <w:vAlign w:val="top"/>
          </w:tcPr>
          <w:p w14:paraId="01EF40DB">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乙方（盖章）：</w:t>
            </w:r>
          </w:p>
          <w:p w14:paraId="71C514C3">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olor w:val="auto"/>
                <w:sz w:val="21"/>
                <w:szCs w:val="21"/>
                <w:highlight w:val="none"/>
              </w:rPr>
            </w:pPr>
          </w:p>
        </w:tc>
      </w:tr>
      <w:tr w14:paraId="1509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054" w:type="dxa"/>
            <w:vAlign w:val="top"/>
          </w:tcPr>
          <w:p w14:paraId="31EE62C7">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Times New Roman"/>
                <w:color w:val="auto"/>
                <w:sz w:val="21"/>
                <w:szCs w:val="21"/>
                <w:highlight w:val="none"/>
                <w:lang w:val="en-US" w:eastAsia="zh-CN"/>
              </w:rPr>
              <w:t>或授权代表签字</w:t>
            </w:r>
            <w:r>
              <w:rPr>
                <w:rFonts w:hint="eastAsia" w:ascii="宋体" w:hAnsi="宋体" w:eastAsia="宋体" w:cs="Times New Roman"/>
                <w:color w:val="auto"/>
                <w:sz w:val="21"/>
                <w:szCs w:val="21"/>
                <w:highlight w:val="none"/>
              </w:rPr>
              <w:t>：</w:t>
            </w:r>
          </w:p>
        </w:tc>
        <w:tc>
          <w:tcPr>
            <w:tcW w:w="4485" w:type="dxa"/>
            <w:vAlign w:val="top"/>
          </w:tcPr>
          <w:p w14:paraId="28E3BB49">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Times New Roman"/>
                <w:color w:val="auto"/>
                <w:sz w:val="21"/>
                <w:szCs w:val="21"/>
                <w:highlight w:val="none"/>
                <w:lang w:val="en-US" w:eastAsia="zh-CN"/>
              </w:rPr>
              <w:t>或授权代表签字</w:t>
            </w:r>
            <w:r>
              <w:rPr>
                <w:rFonts w:hint="eastAsia" w:ascii="宋体" w:hAnsi="宋体" w:eastAsia="宋体" w:cs="Times New Roman"/>
                <w:color w:val="auto"/>
                <w:sz w:val="21"/>
                <w:szCs w:val="21"/>
                <w:highlight w:val="none"/>
              </w:rPr>
              <w:t>：</w:t>
            </w:r>
          </w:p>
        </w:tc>
      </w:tr>
      <w:tr w14:paraId="18AD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054" w:type="dxa"/>
            <w:vAlign w:val="center"/>
          </w:tcPr>
          <w:p w14:paraId="10C6ECA8">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联系人</w:t>
            </w:r>
            <w:r>
              <w:rPr>
                <w:rFonts w:hint="eastAsia" w:ascii="宋体" w:hAnsi="宋体"/>
                <w:color w:val="auto"/>
                <w:sz w:val="21"/>
                <w:szCs w:val="21"/>
                <w:highlight w:val="none"/>
              </w:rPr>
              <w:t>：</w:t>
            </w:r>
          </w:p>
        </w:tc>
        <w:tc>
          <w:tcPr>
            <w:tcW w:w="4485" w:type="dxa"/>
            <w:vAlign w:val="center"/>
          </w:tcPr>
          <w:p w14:paraId="462B29F1">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联系人</w:t>
            </w:r>
            <w:r>
              <w:rPr>
                <w:rFonts w:hint="eastAsia" w:ascii="宋体" w:hAnsi="宋体"/>
                <w:color w:val="auto"/>
                <w:sz w:val="21"/>
                <w:szCs w:val="21"/>
                <w:highlight w:val="none"/>
              </w:rPr>
              <w:t>：</w:t>
            </w:r>
          </w:p>
        </w:tc>
      </w:tr>
      <w:tr w14:paraId="6A57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054" w:type="dxa"/>
            <w:vAlign w:val="center"/>
          </w:tcPr>
          <w:p w14:paraId="6B918C0A">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单位地址：</w:t>
            </w:r>
          </w:p>
        </w:tc>
        <w:tc>
          <w:tcPr>
            <w:tcW w:w="4485" w:type="dxa"/>
            <w:vAlign w:val="center"/>
          </w:tcPr>
          <w:p w14:paraId="7D436A0B">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单位地址：</w:t>
            </w:r>
          </w:p>
        </w:tc>
      </w:tr>
      <w:tr w14:paraId="429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054" w:type="dxa"/>
            <w:vAlign w:val="center"/>
          </w:tcPr>
          <w:p w14:paraId="69F42E25">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邮政编码：</w:t>
            </w:r>
          </w:p>
        </w:tc>
        <w:tc>
          <w:tcPr>
            <w:tcW w:w="4485" w:type="dxa"/>
            <w:vAlign w:val="center"/>
          </w:tcPr>
          <w:p w14:paraId="071CC052">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邮政编码：</w:t>
            </w:r>
          </w:p>
        </w:tc>
      </w:tr>
      <w:tr w14:paraId="55D0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054" w:type="dxa"/>
            <w:vAlign w:val="center"/>
          </w:tcPr>
          <w:p w14:paraId="6B8DDE34">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电    话：</w:t>
            </w:r>
          </w:p>
        </w:tc>
        <w:tc>
          <w:tcPr>
            <w:tcW w:w="4485" w:type="dxa"/>
            <w:vAlign w:val="center"/>
          </w:tcPr>
          <w:p w14:paraId="139AC015">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电    话：</w:t>
            </w:r>
          </w:p>
        </w:tc>
      </w:tr>
      <w:tr w14:paraId="107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054" w:type="dxa"/>
            <w:vAlign w:val="center"/>
          </w:tcPr>
          <w:p w14:paraId="75542493">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电子邮箱：</w:t>
            </w:r>
          </w:p>
        </w:tc>
        <w:tc>
          <w:tcPr>
            <w:tcW w:w="4485" w:type="dxa"/>
            <w:vAlign w:val="center"/>
          </w:tcPr>
          <w:p w14:paraId="70F67F19">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电子邮箱：</w:t>
            </w:r>
          </w:p>
        </w:tc>
      </w:tr>
      <w:tr w14:paraId="6537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054" w:type="dxa"/>
            <w:vAlign w:val="center"/>
          </w:tcPr>
          <w:p w14:paraId="4744D9C8">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开户银行：</w:t>
            </w:r>
          </w:p>
        </w:tc>
        <w:tc>
          <w:tcPr>
            <w:tcW w:w="4485" w:type="dxa"/>
            <w:vAlign w:val="center"/>
          </w:tcPr>
          <w:p w14:paraId="10290089">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开户银行：</w:t>
            </w:r>
          </w:p>
        </w:tc>
      </w:tr>
      <w:tr w14:paraId="596C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054" w:type="dxa"/>
            <w:vAlign w:val="center"/>
          </w:tcPr>
          <w:p w14:paraId="62C10EB6">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账    号：</w:t>
            </w:r>
          </w:p>
        </w:tc>
        <w:tc>
          <w:tcPr>
            <w:tcW w:w="4485" w:type="dxa"/>
            <w:vAlign w:val="center"/>
          </w:tcPr>
          <w:p w14:paraId="7C1CEE42">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账    号：</w:t>
            </w:r>
          </w:p>
        </w:tc>
      </w:tr>
    </w:tbl>
    <w:p w14:paraId="787FE427">
      <w:pPr>
        <w:pStyle w:val="6"/>
        <w:jc w:val="both"/>
        <w:rPr>
          <w:rFonts w:hint="eastAsia"/>
          <w:b/>
          <w:bCs/>
          <w:color w:val="auto"/>
          <w:sz w:val="28"/>
          <w:szCs w:val="28"/>
          <w:highlight w:val="none"/>
          <w:lang w:val="en-US" w:eastAsia="zh-CN"/>
        </w:rPr>
      </w:pPr>
    </w:p>
    <w:p w14:paraId="5A0F59EC">
      <w:pPr>
        <w:pStyle w:val="6"/>
        <w:jc w:val="center"/>
        <w:rPr>
          <w:rFonts w:hint="eastAsia"/>
          <w:b/>
          <w:bCs/>
          <w:color w:val="auto"/>
          <w:sz w:val="28"/>
          <w:szCs w:val="28"/>
          <w:highlight w:val="none"/>
          <w:lang w:val="en-US" w:eastAsia="zh-CN"/>
        </w:rPr>
      </w:pPr>
      <w:r>
        <w:rPr>
          <w:rFonts w:hint="eastAsia"/>
          <w:b/>
          <w:bCs/>
          <w:color w:val="auto"/>
          <w:sz w:val="28"/>
          <w:szCs w:val="28"/>
          <w:highlight w:val="none"/>
          <w:lang w:val="en-US" w:eastAsia="zh-CN"/>
        </w:rPr>
        <w:t>供应商廉洁自律承诺书</w:t>
      </w:r>
    </w:p>
    <w:p w14:paraId="515481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highlight w:val="none"/>
          <w:lang w:val="en-US" w:eastAsia="zh-CN"/>
        </w:rPr>
      </w:pPr>
    </w:p>
    <w:p w14:paraId="77535F49">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梧州市中医医院</w:t>
      </w:r>
      <w:r>
        <w:rPr>
          <w:rFonts w:hint="eastAsia" w:ascii="宋体" w:hAnsi="宋体" w:eastAsia="宋体" w:cs="宋体"/>
          <w:color w:val="auto"/>
          <w:sz w:val="21"/>
          <w:szCs w:val="21"/>
          <w:highlight w:val="none"/>
          <w:lang w:val="en-US" w:eastAsia="zh-CN"/>
        </w:rPr>
        <w:t>：</w:t>
      </w:r>
    </w:p>
    <w:p w14:paraId="22B1F46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为了有效遏制不公平竞争和违法违规违纪问题的产生，确保招标工作的公开、公平、公正，特向贵单位郑重承诺，在参与</w:t>
      </w:r>
      <w:r>
        <w:rPr>
          <w:rFonts w:hint="eastAsia" w:ascii="宋体" w:hAnsi="宋体" w:eastAsia="宋体" w:cs="宋体"/>
          <w:color w:val="auto"/>
          <w:sz w:val="21"/>
          <w:szCs w:val="21"/>
          <w:highlight w:val="none"/>
          <w:u w:val="single"/>
          <w:lang w:val="en-US" w:eastAsia="zh-CN"/>
        </w:rPr>
        <w:t>梧州市中医医院CA数字证书升级服务采购项目（2026-XXK-0302-05）</w:t>
      </w:r>
      <w:r>
        <w:rPr>
          <w:rFonts w:hint="eastAsia" w:ascii="宋体" w:hAnsi="宋体" w:eastAsia="宋体" w:cs="宋体"/>
          <w:color w:val="auto"/>
          <w:sz w:val="21"/>
          <w:szCs w:val="21"/>
          <w:highlight w:val="none"/>
          <w:u w:val="none"/>
          <w:lang w:val="en-US" w:eastAsia="zh-CN"/>
        </w:rPr>
        <w:t>的招投标过程中严格遵守下列廉洁自律承诺：</w:t>
      </w:r>
    </w:p>
    <w:p w14:paraId="20F9EB1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一、严格国家有关法律法规及相关政策，以及廉洁从业的各项规定。</w:t>
      </w:r>
    </w:p>
    <w:p w14:paraId="381F2A2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二、不以任何理由、任何形式向招标人相关工作人员或其亲戚、朋友等利益相关人提供红包、宴请、馈赠礼金、购物卡、会员卡、电子礼卡、有价证券、贵重物品及好处费、感谢费等。</w:t>
      </w:r>
    </w:p>
    <w:p w14:paraId="4491A7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三、不以任何名义为招标人相关工作人员或其亲戚、朋友等利益相关人参加健身、娱乐和旅游等活动。</w:t>
      </w:r>
    </w:p>
    <w:p w14:paraId="2968237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四、不为招标人的业务部门、关联企业或人员购置或提供通讯工具、交通工具、高档办公用品或为装修住房、配偶子女的工作安排以及出国（境）等提供方便。</w:t>
      </w:r>
    </w:p>
    <w:p w14:paraId="1E96E4F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五、不以贿赂之外的其他方式拉拢招标方相关工作人员，使其违背公开、公平、公正原则，帮助实现中标目的。</w:t>
      </w:r>
    </w:p>
    <w:p w14:paraId="3F62FB1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六、不在非公务场合洽谈业务，不一对一洽谈业务，不许诺事后给予招标人相关工作人员利益。</w:t>
      </w:r>
    </w:p>
    <w:p w14:paraId="4E148BC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七、中标后，不将中标项目转让他人，或将中标项目肢解后分别转让他人。</w:t>
      </w:r>
    </w:p>
    <w:p w14:paraId="250F210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八、中标后，根据招标人</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和中标人的投标文件订立合同，不订立背离合同实质性内容的协议。</w:t>
      </w:r>
    </w:p>
    <w:p w14:paraId="66963A9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九、自觉向招标人签订投标人（中标人）廉洁自律承诺书。</w:t>
      </w:r>
    </w:p>
    <w:p w14:paraId="68562E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果承诺人违背上述承诺并中标，承诺人自愿承担宣告中标无效、与招标人签订的合同无效、招标人有权拒绝支付合同款、承诺人自身损失自己承担并赔偿招标人因此产生的一切损失的民事法律责任及因此产生的刑事责任。</w:t>
      </w:r>
    </w:p>
    <w:p w14:paraId="2F199C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本承诺书作为是招标人与投标方（中标方）签署采购合同的附件，与合同协议一并签署。</w:t>
      </w:r>
    </w:p>
    <w:p w14:paraId="37A7F614">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en-US" w:eastAsia="zh-CN"/>
        </w:rPr>
      </w:pPr>
    </w:p>
    <w:p w14:paraId="444E94FB">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承诺单位名称：（公章）        </w:t>
      </w:r>
    </w:p>
    <w:p w14:paraId="2F7DBF57">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法定代表人签字（签章）或授权代理人签字：               </w:t>
      </w:r>
    </w:p>
    <w:p w14:paraId="634D9C90">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年   月   日     </w:t>
      </w:r>
    </w:p>
    <w:p w14:paraId="1A5F79A3">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(授权代理人签字需提供委托授权书)</w:t>
      </w:r>
    </w:p>
    <w:sectPr>
      <w:headerReference r:id="rId7" w:type="default"/>
      <w:footerReference r:id="rId8" w:type="default"/>
      <w:pgSz w:w="11906" w:h="16838"/>
      <w:pgMar w:top="1928" w:right="1531" w:bottom="175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2229">
    <w:pPr>
      <w:pStyle w:val="10"/>
      <w:ind w:right="28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2A82">
    <w:pPr>
      <w:pStyle w:val="10"/>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DD2B">
    <w:pPr>
      <w:pStyle w:val="1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C0FE">
    <w:pPr>
      <w:pStyle w:val="1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DCC2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7DCC2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600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3E78">
    <w:pPr>
      <w:pStyle w:val="11"/>
      <w:pBdr>
        <w:bottom w:val="none" w:color="000000" w:sz="0" w:space="0"/>
      </w:pBdr>
      <w:rPr>
        <w:rStyle w:val="27"/>
      </w:rPr>
    </w:pPr>
  </w:p>
  <w:p w14:paraId="0F369DED">
    <w:pPr>
      <w:rPr>
        <w:rStyle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2056514"/>
    <w:multiLevelType w:val="singleLevel"/>
    <w:tmpl w:val="12056514"/>
    <w:lvl w:ilvl="0" w:tentative="0">
      <w:start w:val="1"/>
      <w:numFmt w:val="chineseCounting"/>
      <w:suff w:val="nothing"/>
      <w:lvlText w:val="%1、"/>
      <w:lvlJc w:val="left"/>
      <w:rPr>
        <w:rFonts w:hint="eastAsia"/>
      </w:rPr>
    </w:lvl>
  </w:abstractNum>
  <w:abstractNum w:abstractNumId="2">
    <w:nsid w:val="7BBCD7DD"/>
    <w:multiLevelType w:val="singleLevel"/>
    <w:tmpl w:val="7BBCD7D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0E3FC3"/>
    <w:rsid w:val="00150EAD"/>
    <w:rsid w:val="00213CF6"/>
    <w:rsid w:val="007E3EEA"/>
    <w:rsid w:val="008878D1"/>
    <w:rsid w:val="008F6EB2"/>
    <w:rsid w:val="00D91EDB"/>
    <w:rsid w:val="017716F4"/>
    <w:rsid w:val="01875299"/>
    <w:rsid w:val="0198159D"/>
    <w:rsid w:val="01A31BC0"/>
    <w:rsid w:val="01E054EB"/>
    <w:rsid w:val="02551E64"/>
    <w:rsid w:val="02655D94"/>
    <w:rsid w:val="02985DC6"/>
    <w:rsid w:val="03127926"/>
    <w:rsid w:val="032A1114"/>
    <w:rsid w:val="03664364"/>
    <w:rsid w:val="03A4774A"/>
    <w:rsid w:val="03CC3F79"/>
    <w:rsid w:val="03D8291E"/>
    <w:rsid w:val="040C6A6B"/>
    <w:rsid w:val="040F15F1"/>
    <w:rsid w:val="04A75A8D"/>
    <w:rsid w:val="053242B0"/>
    <w:rsid w:val="057D27FE"/>
    <w:rsid w:val="05FB28F4"/>
    <w:rsid w:val="06037CBF"/>
    <w:rsid w:val="0616772D"/>
    <w:rsid w:val="064047AA"/>
    <w:rsid w:val="06422A77"/>
    <w:rsid w:val="067D33B3"/>
    <w:rsid w:val="0680104B"/>
    <w:rsid w:val="068C3E93"/>
    <w:rsid w:val="06A136B9"/>
    <w:rsid w:val="06C76C7A"/>
    <w:rsid w:val="0707762D"/>
    <w:rsid w:val="070D78B7"/>
    <w:rsid w:val="07716B0D"/>
    <w:rsid w:val="07784105"/>
    <w:rsid w:val="07912A39"/>
    <w:rsid w:val="08002443"/>
    <w:rsid w:val="08144AA5"/>
    <w:rsid w:val="086E1AA3"/>
    <w:rsid w:val="086E28E6"/>
    <w:rsid w:val="08E25FED"/>
    <w:rsid w:val="09622DD4"/>
    <w:rsid w:val="09DD68F3"/>
    <w:rsid w:val="0A1C4228"/>
    <w:rsid w:val="0A72306C"/>
    <w:rsid w:val="0AAE6186"/>
    <w:rsid w:val="0ACB31DC"/>
    <w:rsid w:val="0AD47136"/>
    <w:rsid w:val="0B5A66C6"/>
    <w:rsid w:val="0B6241C5"/>
    <w:rsid w:val="0B696551"/>
    <w:rsid w:val="0B963927"/>
    <w:rsid w:val="0BA93F3D"/>
    <w:rsid w:val="0BF978D5"/>
    <w:rsid w:val="0CAD0C97"/>
    <w:rsid w:val="0CF167FE"/>
    <w:rsid w:val="0CF307C8"/>
    <w:rsid w:val="0D594350"/>
    <w:rsid w:val="0D5F7C0C"/>
    <w:rsid w:val="0D6F7BCD"/>
    <w:rsid w:val="0D735465"/>
    <w:rsid w:val="0D815171"/>
    <w:rsid w:val="0D993821"/>
    <w:rsid w:val="0DC6168F"/>
    <w:rsid w:val="0E222444"/>
    <w:rsid w:val="0E8C2C83"/>
    <w:rsid w:val="0E8C6C72"/>
    <w:rsid w:val="0ED35847"/>
    <w:rsid w:val="0ED4462A"/>
    <w:rsid w:val="0F3155D8"/>
    <w:rsid w:val="0F91027F"/>
    <w:rsid w:val="0F9718DF"/>
    <w:rsid w:val="0FE64614"/>
    <w:rsid w:val="0FF06008"/>
    <w:rsid w:val="101313A2"/>
    <w:rsid w:val="102313C5"/>
    <w:rsid w:val="10566057"/>
    <w:rsid w:val="10FE14EA"/>
    <w:rsid w:val="11225B7B"/>
    <w:rsid w:val="11241C6E"/>
    <w:rsid w:val="11494E5B"/>
    <w:rsid w:val="116D7F23"/>
    <w:rsid w:val="11A9487A"/>
    <w:rsid w:val="11AE2F10"/>
    <w:rsid w:val="11B74901"/>
    <w:rsid w:val="11C51765"/>
    <w:rsid w:val="124F0991"/>
    <w:rsid w:val="129C0FBA"/>
    <w:rsid w:val="12A21BF2"/>
    <w:rsid w:val="12DB418F"/>
    <w:rsid w:val="13063A72"/>
    <w:rsid w:val="133D279D"/>
    <w:rsid w:val="133F1526"/>
    <w:rsid w:val="13A91BE1"/>
    <w:rsid w:val="13FC61B5"/>
    <w:rsid w:val="144D4C62"/>
    <w:rsid w:val="14634486"/>
    <w:rsid w:val="14681A9C"/>
    <w:rsid w:val="148C79F4"/>
    <w:rsid w:val="14F60FB2"/>
    <w:rsid w:val="15292B7C"/>
    <w:rsid w:val="157E0E4B"/>
    <w:rsid w:val="15814FAE"/>
    <w:rsid w:val="15AA1C40"/>
    <w:rsid w:val="15B14B18"/>
    <w:rsid w:val="15CF16A7"/>
    <w:rsid w:val="1606156C"/>
    <w:rsid w:val="16377978"/>
    <w:rsid w:val="166D339A"/>
    <w:rsid w:val="16797F90"/>
    <w:rsid w:val="16CB6312"/>
    <w:rsid w:val="16F72C63"/>
    <w:rsid w:val="17210AD2"/>
    <w:rsid w:val="175039AE"/>
    <w:rsid w:val="17AF1790"/>
    <w:rsid w:val="17B80644"/>
    <w:rsid w:val="17D631C0"/>
    <w:rsid w:val="17FB6783"/>
    <w:rsid w:val="180578D0"/>
    <w:rsid w:val="1898470F"/>
    <w:rsid w:val="18BC6B1D"/>
    <w:rsid w:val="18C743AE"/>
    <w:rsid w:val="18DE5A14"/>
    <w:rsid w:val="18E80B76"/>
    <w:rsid w:val="18ED07C2"/>
    <w:rsid w:val="190653E0"/>
    <w:rsid w:val="192835A8"/>
    <w:rsid w:val="19AA63DA"/>
    <w:rsid w:val="19D379B8"/>
    <w:rsid w:val="19DF45AE"/>
    <w:rsid w:val="1A98475D"/>
    <w:rsid w:val="1AA94BBC"/>
    <w:rsid w:val="1B6E4200"/>
    <w:rsid w:val="1B815B74"/>
    <w:rsid w:val="1BAD248A"/>
    <w:rsid w:val="1BB824B6"/>
    <w:rsid w:val="1BE90EA6"/>
    <w:rsid w:val="1BF27E9D"/>
    <w:rsid w:val="1C5803F8"/>
    <w:rsid w:val="1CF03994"/>
    <w:rsid w:val="1CF814E3"/>
    <w:rsid w:val="1D162AF5"/>
    <w:rsid w:val="1D304123"/>
    <w:rsid w:val="1D756FD8"/>
    <w:rsid w:val="1D9B4C90"/>
    <w:rsid w:val="1DA87B6A"/>
    <w:rsid w:val="1DE63CD7"/>
    <w:rsid w:val="1ED8781E"/>
    <w:rsid w:val="1F2A3EED"/>
    <w:rsid w:val="1F6765E2"/>
    <w:rsid w:val="1F781155"/>
    <w:rsid w:val="1F8B2AE2"/>
    <w:rsid w:val="1F914C7A"/>
    <w:rsid w:val="1FCF190A"/>
    <w:rsid w:val="1FED150C"/>
    <w:rsid w:val="1FFE32B4"/>
    <w:rsid w:val="208E0AFB"/>
    <w:rsid w:val="20A91472"/>
    <w:rsid w:val="20C733F7"/>
    <w:rsid w:val="20DD56C5"/>
    <w:rsid w:val="20E02C71"/>
    <w:rsid w:val="20E55428"/>
    <w:rsid w:val="213165CF"/>
    <w:rsid w:val="2144119B"/>
    <w:rsid w:val="217A33F8"/>
    <w:rsid w:val="218A4803"/>
    <w:rsid w:val="21C67E02"/>
    <w:rsid w:val="2224353B"/>
    <w:rsid w:val="229D6BE5"/>
    <w:rsid w:val="22D45E02"/>
    <w:rsid w:val="22D51580"/>
    <w:rsid w:val="231734D0"/>
    <w:rsid w:val="231B5F2B"/>
    <w:rsid w:val="23294AEC"/>
    <w:rsid w:val="233F1C1A"/>
    <w:rsid w:val="234F63FC"/>
    <w:rsid w:val="23E34C9B"/>
    <w:rsid w:val="241067BA"/>
    <w:rsid w:val="2418333B"/>
    <w:rsid w:val="247578DE"/>
    <w:rsid w:val="247A108F"/>
    <w:rsid w:val="24B473B2"/>
    <w:rsid w:val="24BE74B6"/>
    <w:rsid w:val="24DA1A4E"/>
    <w:rsid w:val="24E963B3"/>
    <w:rsid w:val="250F1B30"/>
    <w:rsid w:val="25804CFA"/>
    <w:rsid w:val="25A641D2"/>
    <w:rsid w:val="26341DF0"/>
    <w:rsid w:val="26556F7F"/>
    <w:rsid w:val="26D62895"/>
    <w:rsid w:val="2742617D"/>
    <w:rsid w:val="27A74232"/>
    <w:rsid w:val="27A934BE"/>
    <w:rsid w:val="27A961FC"/>
    <w:rsid w:val="27AF6EEF"/>
    <w:rsid w:val="27F41002"/>
    <w:rsid w:val="27F54F9D"/>
    <w:rsid w:val="285D2B42"/>
    <w:rsid w:val="28627631"/>
    <w:rsid w:val="28D948BF"/>
    <w:rsid w:val="28F72F97"/>
    <w:rsid w:val="2A530DD8"/>
    <w:rsid w:val="2AAD6003"/>
    <w:rsid w:val="2AE15A1D"/>
    <w:rsid w:val="2AF27EBA"/>
    <w:rsid w:val="2AF81C7E"/>
    <w:rsid w:val="2B084FE7"/>
    <w:rsid w:val="2B321AB6"/>
    <w:rsid w:val="2BDD24F6"/>
    <w:rsid w:val="2BDE442F"/>
    <w:rsid w:val="2BF90788"/>
    <w:rsid w:val="2C387E60"/>
    <w:rsid w:val="2C8142B0"/>
    <w:rsid w:val="2C9730A0"/>
    <w:rsid w:val="2CE14941"/>
    <w:rsid w:val="2CF33A75"/>
    <w:rsid w:val="2D0D5B58"/>
    <w:rsid w:val="2D104627"/>
    <w:rsid w:val="2D74105A"/>
    <w:rsid w:val="2DC84F02"/>
    <w:rsid w:val="2DD41AF8"/>
    <w:rsid w:val="2EB4611A"/>
    <w:rsid w:val="2F131760"/>
    <w:rsid w:val="2F7D132D"/>
    <w:rsid w:val="2FE948DB"/>
    <w:rsid w:val="30CE6957"/>
    <w:rsid w:val="30D00355"/>
    <w:rsid w:val="31480833"/>
    <w:rsid w:val="315216B2"/>
    <w:rsid w:val="315E0057"/>
    <w:rsid w:val="319620CE"/>
    <w:rsid w:val="31C6519A"/>
    <w:rsid w:val="31EF6F01"/>
    <w:rsid w:val="32453B10"/>
    <w:rsid w:val="325A081E"/>
    <w:rsid w:val="32AF59E7"/>
    <w:rsid w:val="32C043F9"/>
    <w:rsid w:val="32C739DA"/>
    <w:rsid w:val="334705B2"/>
    <w:rsid w:val="33491B2B"/>
    <w:rsid w:val="3369683F"/>
    <w:rsid w:val="33730803"/>
    <w:rsid w:val="3412190E"/>
    <w:rsid w:val="34291AFA"/>
    <w:rsid w:val="34433534"/>
    <w:rsid w:val="344D25CB"/>
    <w:rsid w:val="345B0CBE"/>
    <w:rsid w:val="34927F26"/>
    <w:rsid w:val="34B14942"/>
    <w:rsid w:val="350902DA"/>
    <w:rsid w:val="35315A9F"/>
    <w:rsid w:val="355157DD"/>
    <w:rsid w:val="355D6D9F"/>
    <w:rsid w:val="359E4EC6"/>
    <w:rsid w:val="36436A08"/>
    <w:rsid w:val="3647730B"/>
    <w:rsid w:val="36557DDF"/>
    <w:rsid w:val="36A52284"/>
    <w:rsid w:val="36B77419"/>
    <w:rsid w:val="36CB08E5"/>
    <w:rsid w:val="36CC7811"/>
    <w:rsid w:val="36FF7010"/>
    <w:rsid w:val="37040D59"/>
    <w:rsid w:val="372249EE"/>
    <w:rsid w:val="373E3439"/>
    <w:rsid w:val="37421881"/>
    <w:rsid w:val="378C6837"/>
    <w:rsid w:val="383270EA"/>
    <w:rsid w:val="388161DD"/>
    <w:rsid w:val="390E4110"/>
    <w:rsid w:val="3931017D"/>
    <w:rsid w:val="393B2A2C"/>
    <w:rsid w:val="39B8407C"/>
    <w:rsid w:val="39C8164D"/>
    <w:rsid w:val="39D114EA"/>
    <w:rsid w:val="3A137505"/>
    <w:rsid w:val="3A394D42"/>
    <w:rsid w:val="3A785219"/>
    <w:rsid w:val="3A970136"/>
    <w:rsid w:val="3AAC3BE1"/>
    <w:rsid w:val="3AF6410B"/>
    <w:rsid w:val="3B00217F"/>
    <w:rsid w:val="3B1A3241"/>
    <w:rsid w:val="3B3D0245"/>
    <w:rsid w:val="3B4402BD"/>
    <w:rsid w:val="3B582E1E"/>
    <w:rsid w:val="3B6B5A08"/>
    <w:rsid w:val="3B74263C"/>
    <w:rsid w:val="3B7663F4"/>
    <w:rsid w:val="3C5E715D"/>
    <w:rsid w:val="3C9C5234"/>
    <w:rsid w:val="3CAB2158"/>
    <w:rsid w:val="3D0F2205"/>
    <w:rsid w:val="3D942132"/>
    <w:rsid w:val="3DC00139"/>
    <w:rsid w:val="3DFA3042"/>
    <w:rsid w:val="3E3C527C"/>
    <w:rsid w:val="3E4D3BD3"/>
    <w:rsid w:val="3EC15781"/>
    <w:rsid w:val="3ED54DBB"/>
    <w:rsid w:val="3EEF22EE"/>
    <w:rsid w:val="3EF94F1B"/>
    <w:rsid w:val="3F1E711F"/>
    <w:rsid w:val="3F3D5750"/>
    <w:rsid w:val="3F4C39D9"/>
    <w:rsid w:val="3F5C03AB"/>
    <w:rsid w:val="3F70772D"/>
    <w:rsid w:val="3FDD059C"/>
    <w:rsid w:val="3FF01680"/>
    <w:rsid w:val="3FFC1C67"/>
    <w:rsid w:val="405B671D"/>
    <w:rsid w:val="40692574"/>
    <w:rsid w:val="40994C08"/>
    <w:rsid w:val="409E155D"/>
    <w:rsid w:val="40B377D6"/>
    <w:rsid w:val="40C756E8"/>
    <w:rsid w:val="40E005B7"/>
    <w:rsid w:val="40E40203"/>
    <w:rsid w:val="414032D5"/>
    <w:rsid w:val="422E72CD"/>
    <w:rsid w:val="423A2FCF"/>
    <w:rsid w:val="42607EEE"/>
    <w:rsid w:val="426315F4"/>
    <w:rsid w:val="428C3E72"/>
    <w:rsid w:val="42937435"/>
    <w:rsid w:val="429934B6"/>
    <w:rsid w:val="42A81037"/>
    <w:rsid w:val="42FB3958"/>
    <w:rsid w:val="43721403"/>
    <w:rsid w:val="43A27DDF"/>
    <w:rsid w:val="43AD5D7F"/>
    <w:rsid w:val="43FE2FD4"/>
    <w:rsid w:val="44472BCC"/>
    <w:rsid w:val="44ED0767"/>
    <w:rsid w:val="44F11AA7"/>
    <w:rsid w:val="45B002FD"/>
    <w:rsid w:val="46385F9B"/>
    <w:rsid w:val="463D02E0"/>
    <w:rsid w:val="467D28D5"/>
    <w:rsid w:val="472B0583"/>
    <w:rsid w:val="473016F6"/>
    <w:rsid w:val="475F3D89"/>
    <w:rsid w:val="47C00CCC"/>
    <w:rsid w:val="47D42783"/>
    <w:rsid w:val="4867383D"/>
    <w:rsid w:val="48876F49"/>
    <w:rsid w:val="48D40BBB"/>
    <w:rsid w:val="48DF402C"/>
    <w:rsid w:val="4909776E"/>
    <w:rsid w:val="4922040B"/>
    <w:rsid w:val="492B6619"/>
    <w:rsid w:val="49570CBB"/>
    <w:rsid w:val="49891591"/>
    <w:rsid w:val="49A62736"/>
    <w:rsid w:val="49AB641B"/>
    <w:rsid w:val="49AD63B3"/>
    <w:rsid w:val="49CA0BFE"/>
    <w:rsid w:val="4A4B675A"/>
    <w:rsid w:val="4A745D9D"/>
    <w:rsid w:val="4AB93457"/>
    <w:rsid w:val="4B655B75"/>
    <w:rsid w:val="4B857658"/>
    <w:rsid w:val="4B8F7333"/>
    <w:rsid w:val="4BBA1ED6"/>
    <w:rsid w:val="4BC6305D"/>
    <w:rsid w:val="4C4579F1"/>
    <w:rsid w:val="4C5509FD"/>
    <w:rsid w:val="4C6235F3"/>
    <w:rsid w:val="4C6836E0"/>
    <w:rsid w:val="4C910E89"/>
    <w:rsid w:val="4CCA6149"/>
    <w:rsid w:val="4D122BF3"/>
    <w:rsid w:val="4D36558C"/>
    <w:rsid w:val="4D9E78F3"/>
    <w:rsid w:val="4DC5673B"/>
    <w:rsid w:val="4E2C41BE"/>
    <w:rsid w:val="4E4169E7"/>
    <w:rsid w:val="4E533924"/>
    <w:rsid w:val="4E710D8D"/>
    <w:rsid w:val="4E7330FA"/>
    <w:rsid w:val="4E933499"/>
    <w:rsid w:val="4EC01700"/>
    <w:rsid w:val="4EDB44D8"/>
    <w:rsid w:val="4EEA2AD2"/>
    <w:rsid w:val="4EFC65D9"/>
    <w:rsid w:val="4EFF657E"/>
    <w:rsid w:val="4F404315"/>
    <w:rsid w:val="4FC711B9"/>
    <w:rsid w:val="4FF57980"/>
    <w:rsid w:val="503419E6"/>
    <w:rsid w:val="50463D38"/>
    <w:rsid w:val="50504BB7"/>
    <w:rsid w:val="506A143A"/>
    <w:rsid w:val="50A50BD3"/>
    <w:rsid w:val="50A8054F"/>
    <w:rsid w:val="50F207D3"/>
    <w:rsid w:val="51143E36"/>
    <w:rsid w:val="514E559A"/>
    <w:rsid w:val="515661FD"/>
    <w:rsid w:val="515831BD"/>
    <w:rsid w:val="516E1798"/>
    <w:rsid w:val="516E79EA"/>
    <w:rsid w:val="51B01DB1"/>
    <w:rsid w:val="51B339D3"/>
    <w:rsid w:val="51B714C8"/>
    <w:rsid w:val="51BA49DE"/>
    <w:rsid w:val="52293911"/>
    <w:rsid w:val="524644C3"/>
    <w:rsid w:val="526A0EE8"/>
    <w:rsid w:val="528620A9"/>
    <w:rsid w:val="529E7E5B"/>
    <w:rsid w:val="52AC2B05"/>
    <w:rsid w:val="52E77A54"/>
    <w:rsid w:val="52F423BC"/>
    <w:rsid w:val="53D31D87"/>
    <w:rsid w:val="53D70A34"/>
    <w:rsid w:val="53E47AF0"/>
    <w:rsid w:val="53EC109A"/>
    <w:rsid w:val="541303D5"/>
    <w:rsid w:val="54493B08"/>
    <w:rsid w:val="54A04704"/>
    <w:rsid w:val="54A35BFD"/>
    <w:rsid w:val="54B511BC"/>
    <w:rsid w:val="54D45DB6"/>
    <w:rsid w:val="55335A2B"/>
    <w:rsid w:val="553F73F0"/>
    <w:rsid w:val="555313D1"/>
    <w:rsid w:val="558359C0"/>
    <w:rsid w:val="55C161CB"/>
    <w:rsid w:val="55E82753"/>
    <w:rsid w:val="56310D3F"/>
    <w:rsid w:val="5647394F"/>
    <w:rsid w:val="56D848CE"/>
    <w:rsid w:val="56DE116E"/>
    <w:rsid w:val="570D478A"/>
    <w:rsid w:val="572637B7"/>
    <w:rsid w:val="572C012C"/>
    <w:rsid w:val="57611DB5"/>
    <w:rsid w:val="57FC679C"/>
    <w:rsid w:val="581274DD"/>
    <w:rsid w:val="588418A2"/>
    <w:rsid w:val="58A12453"/>
    <w:rsid w:val="58B23DD2"/>
    <w:rsid w:val="58E52E67"/>
    <w:rsid w:val="594869A2"/>
    <w:rsid w:val="597A4A53"/>
    <w:rsid w:val="59F86AF7"/>
    <w:rsid w:val="5A217462"/>
    <w:rsid w:val="5A315A59"/>
    <w:rsid w:val="5A834CAF"/>
    <w:rsid w:val="5A90452E"/>
    <w:rsid w:val="5ACF7761"/>
    <w:rsid w:val="5B1E5FDD"/>
    <w:rsid w:val="5B57329D"/>
    <w:rsid w:val="5B8D4F11"/>
    <w:rsid w:val="5C1E62AD"/>
    <w:rsid w:val="5C3009D3"/>
    <w:rsid w:val="5CD845BA"/>
    <w:rsid w:val="5CDB7082"/>
    <w:rsid w:val="5CDC30C9"/>
    <w:rsid w:val="5CFA65D6"/>
    <w:rsid w:val="5D4B6E32"/>
    <w:rsid w:val="5D6112A6"/>
    <w:rsid w:val="5DA21364"/>
    <w:rsid w:val="5DAA683B"/>
    <w:rsid w:val="5DC15346"/>
    <w:rsid w:val="5DC6470A"/>
    <w:rsid w:val="5E26148B"/>
    <w:rsid w:val="5E337FF2"/>
    <w:rsid w:val="5E5B41DD"/>
    <w:rsid w:val="5E8C7702"/>
    <w:rsid w:val="5EDE32B4"/>
    <w:rsid w:val="60402552"/>
    <w:rsid w:val="60687CFB"/>
    <w:rsid w:val="608265B2"/>
    <w:rsid w:val="609F0125"/>
    <w:rsid w:val="616D4C71"/>
    <w:rsid w:val="61772608"/>
    <w:rsid w:val="617821BF"/>
    <w:rsid w:val="61AB60F1"/>
    <w:rsid w:val="623A400D"/>
    <w:rsid w:val="6263077A"/>
    <w:rsid w:val="63034E29"/>
    <w:rsid w:val="63220635"/>
    <w:rsid w:val="634764AA"/>
    <w:rsid w:val="63496425"/>
    <w:rsid w:val="6391437A"/>
    <w:rsid w:val="63C139CF"/>
    <w:rsid w:val="6442771F"/>
    <w:rsid w:val="655A5E64"/>
    <w:rsid w:val="65926761"/>
    <w:rsid w:val="65C10923"/>
    <w:rsid w:val="66212E26"/>
    <w:rsid w:val="66591ABB"/>
    <w:rsid w:val="66E94512"/>
    <w:rsid w:val="67206C39"/>
    <w:rsid w:val="674E72EB"/>
    <w:rsid w:val="67804D3D"/>
    <w:rsid w:val="679A69EC"/>
    <w:rsid w:val="67AD445E"/>
    <w:rsid w:val="67E8131A"/>
    <w:rsid w:val="67F350DD"/>
    <w:rsid w:val="680A69C3"/>
    <w:rsid w:val="68C1444C"/>
    <w:rsid w:val="68D20407"/>
    <w:rsid w:val="68F1232B"/>
    <w:rsid w:val="68F55EA4"/>
    <w:rsid w:val="69520769"/>
    <w:rsid w:val="69825989"/>
    <w:rsid w:val="69C3516F"/>
    <w:rsid w:val="6A1C5DDE"/>
    <w:rsid w:val="6A2133F4"/>
    <w:rsid w:val="6A641533"/>
    <w:rsid w:val="6A670F20"/>
    <w:rsid w:val="6AA10091"/>
    <w:rsid w:val="6ABF3780"/>
    <w:rsid w:val="6ADC2E79"/>
    <w:rsid w:val="6B0625EA"/>
    <w:rsid w:val="6B0845B4"/>
    <w:rsid w:val="6B486645"/>
    <w:rsid w:val="6B52582F"/>
    <w:rsid w:val="6BCA3618"/>
    <w:rsid w:val="6BCE3108"/>
    <w:rsid w:val="6C223454"/>
    <w:rsid w:val="6C3367E9"/>
    <w:rsid w:val="6C5D7894"/>
    <w:rsid w:val="6C6F7F69"/>
    <w:rsid w:val="6CA60EDB"/>
    <w:rsid w:val="6D003795"/>
    <w:rsid w:val="6D050DAB"/>
    <w:rsid w:val="6D1F428D"/>
    <w:rsid w:val="6D4D2752"/>
    <w:rsid w:val="6D50172F"/>
    <w:rsid w:val="6D5533B5"/>
    <w:rsid w:val="6D590B37"/>
    <w:rsid w:val="6D9739CD"/>
    <w:rsid w:val="6DB8406F"/>
    <w:rsid w:val="6DF373DB"/>
    <w:rsid w:val="6E526B93"/>
    <w:rsid w:val="6EE509C6"/>
    <w:rsid w:val="6F284AA6"/>
    <w:rsid w:val="704F7F5F"/>
    <w:rsid w:val="70B0102E"/>
    <w:rsid w:val="70B12FF8"/>
    <w:rsid w:val="70FA674D"/>
    <w:rsid w:val="71066EA0"/>
    <w:rsid w:val="718F158B"/>
    <w:rsid w:val="71BB2380"/>
    <w:rsid w:val="71D1701F"/>
    <w:rsid w:val="72007D93"/>
    <w:rsid w:val="726424AE"/>
    <w:rsid w:val="72B4142E"/>
    <w:rsid w:val="72E64C96"/>
    <w:rsid w:val="72F53670"/>
    <w:rsid w:val="72F62F44"/>
    <w:rsid w:val="730748F8"/>
    <w:rsid w:val="73D6524F"/>
    <w:rsid w:val="740578E3"/>
    <w:rsid w:val="7427759D"/>
    <w:rsid w:val="75F3630A"/>
    <w:rsid w:val="763B3742"/>
    <w:rsid w:val="7641434F"/>
    <w:rsid w:val="76992564"/>
    <w:rsid w:val="77147E3D"/>
    <w:rsid w:val="77AE3DED"/>
    <w:rsid w:val="77CD145A"/>
    <w:rsid w:val="77D733AD"/>
    <w:rsid w:val="77E34CB2"/>
    <w:rsid w:val="780E6699"/>
    <w:rsid w:val="7820118F"/>
    <w:rsid w:val="7845116D"/>
    <w:rsid w:val="787F52CC"/>
    <w:rsid w:val="78AC54BF"/>
    <w:rsid w:val="78BA5DA7"/>
    <w:rsid w:val="78D85424"/>
    <w:rsid w:val="78DF06C7"/>
    <w:rsid w:val="790463BB"/>
    <w:rsid w:val="79215E96"/>
    <w:rsid w:val="793B5B55"/>
    <w:rsid w:val="79645E66"/>
    <w:rsid w:val="79D02A72"/>
    <w:rsid w:val="79DF750D"/>
    <w:rsid w:val="7A5213A8"/>
    <w:rsid w:val="7A5A025C"/>
    <w:rsid w:val="7AAB4ACA"/>
    <w:rsid w:val="7AAF70E6"/>
    <w:rsid w:val="7AB65C87"/>
    <w:rsid w:val="7AC700AA"/>
    <w:rsid w:val="7B0E5FF1"/>
    <w:rsid w:val="7B130B37"/>
    <w:rsid w:val="7B4C22BA"/>
    <w:rsid w:val="7B5D0004"/>
    <w:rsid w:val="7BD4400F"/>
    <w:rsid w:val="7BD86AD1"/>
    <w:rsid w:val="7BF430F1"/>
    <w:rsid w:val="7C1508DF"/>
    <w:rsid w:val="7C2E7F07"/>
    <w:rsid w:val="7C5807CC"/>
    <w:rsid w:val="7CE654FA"/>
    <w:rsid w:val="7CF41C08"/>
    <w:rsid w:val="7D3F1C49"/>
    <w:rsid w:val="7D592A4D"/>
    <w:rsid w:val="7D851A94"/>
    <w:rsid w:val="7E6A24EF"/>
    <w:rsid w:val="7E970F1C"/>
    <w:rsid w:val="7EAB1087"/>
    <w:rsid w:val="7F0A04A3"/>
    <w:rsid w:val="7F1430D0"/>
    <w:rsid w:val="7F1E5CFC"/>
    <w:rsid w:val="7F221B2F"/>
    <w:rsid w:val="7F3177DE"/>
    <w:rsid w:val="7F5C66F9"/>
    <w:rsid w:val="7FA04963"/>
    <w:rsid w:val="7FA6577A"/>
    <w:rsid w:val="7FAC7379"/>
    <w:rsid w:val="7FE3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宋体" w:hAnsi="Arial" w:eastAsia="黑体" w:cs="Times New Roman"/>
      <w:b/>
      <w:sz w:val="24"/>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5"/>
    <w:qFormat/>
    <w:uiPriority w:val="99"/>
    <w:pPr>
      <w:spacing w:after="120"/>
    </w:pPr>
    <w:rPr>
      <w:kern w:val="0"/>
      <w:sz w:val="20"/>
    </w:rPr>
  </w:style>
  <w:style w:type="paragraph" w:styleId="8">
    <w:name w:val="Plain Text"/>
    <w:basedOn w:val="1"/>
    <w:next w:val="9"/>
    <w:qFormat/>
    <w:uiPriority w:val="99"/>
    <w:rPr>
      <w:rFonts w:ascii="宋体" w:hAnsi="Courier New"/>
      <w:szCs w:val="20"/>
    </w:rPr>
  </w:style>
  <w:style w:type="paragraph" w:customStyle="1" w:styleId="9">
    <w:name w:val="TOC 标题2"/>
    <w:next w:val="1"/>
    <w:qFormat/>
    <w:uiPriority w:val="0"/>
    <w:pPr>
      <w:wordWrap w:val="0"/>
    </w:pPr>
    <w:rPr>
      <w:rFonts w:ascii="Times New Roman" w:hAnsi="Times New Roman" w:eastAsia="宋体" w:cs="Times New Roman"/>
      <w:sz w:val="32"/>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spacing w:line="360" w:lineRule="auto"/>
      <w:ind w:firstLine="200" w:firstLineChars="200"/>
    </w:pPr>
    <w:rPr>
      <w:rFonts w:ascii="仿宋_GB2312" w:hAnsi="Times New Roman" w:eastAsia="仿宋_GB2312"/>
      <w:sz w:val="30"/>
      <w:szCs w:val="3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qFormat/>
    <w:uiPriority w:val="0"/>
    <w:rPr>
      <w:color w:val="0066CC"/>
      <w:u w:val="none"/>
    </w:rPr>
  </w:style>
  <w:style w:type="character" w:styleId="21">
    <w:name w:val="HTML Definition"/>
    <w:basedOn w:val="18"/>
    <w:qFormat/>
    <w:uiPriority w:val="0"/>
    <w:rPr>
      <w:i/>
      <w:iCs/>
    </w:rPr>
  </w:style>
  <w:style w:type="character" w:styleId="22">
    <w:name w:val="Hyperlink"/>
    <w:basedOn w:val="18"/>
    <w:qFormat/>
    <w:uiPriority w:val="0"/>
    <w:rPr>
      <w:color w:val="0066CC"/>
      <w:u w:val="none"/>
    </w:rPr>
  </w:style>
  <w:style w:type="character" w:styleId="23">
    <w:name w:val="HTML Code"/>
    <w:basedOn w:val="18"/>
    <w:qFormat/>
    <w:uiPriority w:val="0"/>
    <w:rPr>
      <w:rFonts w:ascii="serif" w:hAnsi="serif" w:eastAsia="serif" w:cs="serif"/>
      <w:sz w:val="21"/>
      <w:szCs w:val="21"/>
    </w:rPr>
  </w:style>
  <w:style w:type="character" w:styleId="24">
    <w:name w:val="HTML Keyboard"/>
    <w:basedOn w:val="18"/>
    <w:qFormat/>
    <w:uiPriority w:val="0"/>
    <w:rPr>
      <w:rFonts w:hint="default" w:ascii="serif" w:hAnsi="serif" w:eastAsia="serif" w:cs="serif"/>
      <w:sz w:val="21"/>
      <w:szCs w:val="21"/>
    </w:rPr>
  </w:style>
  <w:style w:type="character" w:styleId="25">
    <w:name w:val="HTML Sample"/>
    <w:basedOn w:val="18"/>
    <w:qFormat/>
    <w:uiPriority w:val="0"/>
    <w:rPr>
      <w:rFonts w:hint="default" w:ascii="serif" w:hAnsi="serif" w:eastAsia="serif" w:cs="serif"/>
      <w:sz w:val="21"/>
      <w:szCs w:val="21"/>
    </w:rPr>
  </w:style>
  <w:style w:type="character" w:customStyle="1" w:styleId="26">
    <w:name w:val="form-textarea-print1"/>
    <w:basedOn w:val="18"/>
    <w:qFormat/>
    <w:uiPriority w:val="0"/>
    <w:rPr>
      <w:sz w:val="18"/>
      <w:szCs w:val="18"/>
    </w:rPr>
  </w:style>
  <w:style w:type="character" w:customStyle="1" w:styleId="27">
    <w:name w:val="NormalCharacter"/>
    <w:semiHidden/>
    <w:qFormat/>
    <w:uiPriority w:val="0"/>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character" w:customStyle="1" w:styleId="29">
    <w:name w:val="font61"/>
    <w:basedOn w:val="18"/>
    <w:qFormat/>
    <w:uiPriority w:val="0"/>
    <w:rPr>
      <w:rFonts w:hint="default" w:ascii="Arial" w:hAnsi="Arial" w:cs="Arial"/>
      <w:color w:val="000000"/>
      <w:sz w:val="28"/>
      <w:szCs w:val="28"/>
      <w:u w:val="none"/>
    </w:rPr>
  </w:style>
  <w:style w:type="character" w:customStyle="1" w:styleId="30">
    <w:name w:val="font51"/>
    <w:basedOn w:val="18"/>
    <w:qFormat/>
    <w:uiPriority w:val="0"/>
    <w:rPr>
      <w:rFonts w:hint="eastAsia" w:ascii="宋体" w:hAnsi="宋体" w:eastAsia="宋体" w:cs="宋体"/>
      <w:color w:val="000000"/>
      <w:sz w:val="28"/>
      <w:szCs w:val="28"/>
      <w:u w:val="none"/>
    </w:rPr>
  </w:style>
  <w:style w:type="paragraph" w:styleId="3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14482</Words>
  <Characters>14859</Characters>
  <Lines>0</Lines>
  <Paragraphs>0</Paragraphs>
  <TotalTime>10</TotalTime>
  <ScaleCrop>false</ScaleCrop>
  <LinksUpToDate>false</LinksUpToDate>
  <CharactersWithSpaces>16389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2023-07-25T03:56:00Z</dcterms:created>
  <dc:creator>Administrator</dc:creator>
  <cp:lastModifiedBy>周围吻</cp:lastModifiedBy>
  <cp:lastPrinted>2024-11-04T02:26:00Z</cp:lastPrinted>
  <dcterms:modified xsi:type="dcterms:W3CDTF">2026-03-03T00:53:46Z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5E41534C776D467A9CB28693360B9E20_13</vt:lpwstr>
  </property>
  <property fmtid="{D5CDD505-2E9C-101B-9397-08002B2CF9AE}" pid="4" name="KSOTemplateDocerSaveRecord">
    <vt:lpwstr>eyJoZGlkIjoiYjhiNWEyNDNiY2NhY2I4N2IxYmMyODZhMGJjMDhjMjYiLCJ1c2VySWQiOiI0NTk0NDYwNjQifQ==</vt:lpwstr>
  </property>
</Properties>
</file>