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E1C97">
      <w:pPr>
        <w:pStyle w:val="3"/>
        <w:jc w:val="center"/>
      </w:pPr>
      <w:r>
        <w:rPr>
          <w:rFonts w:hint="eastAsia" w:ascii="宋体" w:hAnsi="宋体" w:eastAsia="宋体" w:cs="宋体"/>
          <w:sz w:val="32"/>
          <w:lang w:eastAsia="zh-CN"/>
        </w:rPr>
        <w:t>附件1</w:t>
      </w:r>
    </w:p>
    <w:p w14:paraId="1ADEE41E">
      <w:pPr>
        <w:spacing w:before="0" w:after="240"/>
        <w:ind w:firstLine="0"/>
        <w:jc w:val="center"/>
        <w:rPr>
          <w:rFonts w:hint="eastAsia" w:ascii="黑体" w:hAnsi="黑体" w:eastAsia="黑体" w:cs="黑体"/>
          <w:sz w:val="44"/>
          <w:szCs w:val="44"/>
        </w:rPr>
      </w:pPr>
      <w:r>
        <w:rPr>
          <w:rFonts w:hint="eastAsia" w:ascii="黑体" w:hAnsi="黑体" w:eastAsia="黑体" w:cs="黑体"/>
          <w:sz w:val="44"/>
          <w:szCs w:val="44"/>
          <w:lang w:eastAsia="zh-CN"/>
        </w:rPr>
        <w:t>梧州市中医医院</w:t>
      </w:r>
      <w:r>
        <w:rPr>
          <w:rFonts w:hint="eastAsia" w:ascii="黑体" w:hAnsi="黑体" w:eastAsia="黑体" w:cs="黑体"/>
          <w:sz w:val="44"/>
          <w:szCs w:val="44"/>
        </w:rPr>
        <w:t>2026—2027</w:t>
      </w:r>
      <w:r>
        <w:rPr>
          <w:rFonts w:hint="eastAsia" w:ascii="黑体" w:hAnsi="黑体" w:eastAsia="黑体" w:cs="黑体"/>
          <w:sz w:val="44"/>
          <w:szCs w:val="44"/>
          <w:lang w:eastAsia="zh-CN"/>
        </w:rPr>
        <w:t>年车辆维修和保养服务市场调研报名表</w:t>
      </w:r>
    </w:p>
    <w:tbl>
      <w:tblPr>
        <w:tblStyle w:val="32"/>
        <w:tblW w:w="5669" w:type="pct"/>
        <w:tblInd w:w="-1146" w:type="dxa"/>
        <w:tblLayout w:type="autofit"/>
        <w:tblCellMar>
          <w:top w:w="0" w:type="dxa"/>
          <w:left w:w="108" w:type="dxa"/>
          <w:bottom w:w="0" w:type="dxa"/>
          <w:right w:w="108" w:type="dxa"/>
        </w:tblCellMar>
      </w:tblPr>
      <w:tblGrid>
        <w:gridCol w:w="3710"/>
        <w:gridCol w:w="5986"/>
      </w:tblGrid>
      <w:tr w14:paraId="378F494D">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65608AD3">
            <w:pPr>
              <w:spacing w:before="60" w:after="60" w:line="240" w:lineRule="auto"/>
              <w:jc w:val="left"/>
            </w:pPr>
            <w:r>
              <w:t>报名单位名称（加盖单位公章）</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34781BD3">
            <w:pPr>
              <w:spacing w:before="60" w:after="60" w:line="240" w:lineRule="auto"/>
            </w:pPr>
            <w:bookmarkStart w:id="0" w:name="报名单位名称（加盖单位公章）_01"/>
            <w:bookmarkEnd w:id="0"/>
          </w:p>
        </w:tc>
      </w:tr>
      <w:tr w14:paraId="2A05752F">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4203AEAB">
            <w:pPr>
              <w:spacing w:before="60" w:after="60" w:line="240" w:lineRule="auto"/>
              <w:jc w:val="left"/>
            </w:pPr>
            <w:r>
              <w:t>统一社会信用代码</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729430DC">
            <w:pPr>
              <w:spacing w:before="60" w:after="60" w:line="240" w:lineRule="auto"/>
            </w:pPr>
            <w:bookmarkStart w:id="1" w:name="统一社会信用代码_01"/>
            <w:r>
              <w:t> </w:t>
            </w:r>
            <w:bookmarkEnd w:id="1"/>
          </w:p>
        </w:tc>
      </w:tr>
      <w:tr w14:paraId="4F07D1F3">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228D5434">
            <w:pPr>
              <w:spacing w:before="60" w:after="60" w:line="240" w:lineRule="auto"/>
              <w:jc w:val="left"/>
            </w:pPr>
            <w:r>
              <w:t>注册地址</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3366EA85">
            <w:pPr>
              <w:spacing w:before="60" w:after="60" w:line="240" w:lineRule="auto"/>
            </w:pPr>
            <w:bookmarkStart w:id="2" w:name="注册地址_01"/>
            <w:r>
              <w:t> </w:t>
            </w:r>
            <w:bookmarkEnd w:id="2"/>
          </w:p>
        </w:tc>
      </w:tr>
      <w:tr w14:paraId="1ED3C342">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43BEC1B4">
            <w:pPr>
              <w:spacing w:before="60" w:after="60" w:line="240" w:lineRule="auto"/>
              <w:jc w:val="left"/>
            </w:pPr>
            <w:r>
              <w:t>法定代表人及联系电话</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1F250DFE">
            <w:pPr>
              <w:spacing w:before="60" w:after="60" w:line="240" w:lineRule="auto"/>
            </w:pPr>
            <w:bookmarkStart w:id="3" w:name="法定代表人及联系电话_01"/>
            <w:r>
              <w:t> </w:t>
            </w:r>
            <w:bookmarkEnd w:id="3"/>
          </w:p>
        </w:tc>
      </w:tr>
      <w:tr w14:paraId="64A0C642">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6C7DA8A2">
            <w:pPr>
              <w:spacing w:before="60" w:after="60" w:line="240" w:lineRule="auto"/>
              <w:jc w:val="left"/>
            </w:pPr>
            <w:r>
              <w:t>报名联系人及联系电话</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490CBDFA">
            <w:pPr>
              <w:spacing w:before="60" w:after="60" w:line="240" w:lineRule="auto"/>
            </w:pPr>
            <w:bookmarkStart w:id="4" w:name="报名联系人及联系电话_01"/>
            <w:r>
              <w:t> </w:t>
            </w:r>
            <w:bookmarkEnd w:id="4"/>
          </w:p>
        </w:tc>
      </w:tr>
      <w:tr w14:paraId="14655427">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4E242051">
            <w:pPr>
              <w:spacing w:before="60" w:after="60" w:line="240" w:lineRule="auto"/>
              <w:jc w:val="left"/>
            </w:pPr>
            <w:r>
              <w:t>电子邮箱</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1950A05A">
            <w:pPr>
              <w:spacing w:before="60" w:after="60" w:line="240" w:lineRule="auto"/>
            </w:pPr>
            <w:bookmarkStart w:id="5" w:name="电子邮箱_01"/>
            <w:r>
              <w:t> </w:t>
            </w:r>
            <w:bookmarkEnd w:id="5"/>
          </w:p>
        </w:tc>
      </w:tr>
      <w:tr w14:paraId="00D1E2F1">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47B0D4CD">
            <w:pPr>
              <w:spacing w:before="60" w:after="60" w:line="240" w:lineRule="auto"/>
              <w:jc w:val="left"/>
            </w:pPr>
            <w:r>
              <w:t>营业执照经营范围</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6D07E23D">
            <w:pPr>
              <w:spacing w:before="60" w:after="60" w:line="240" w:lineRule="auto"/>
            </w:pPr>
            <w:bookmarkStart w:id="6" w:name="营业执照经营范围_01"/>
            <w:r>
              <w:t> </w:t>
            </w:r>
            <w:bookmarkEnd w:id="6"/>
          </w:p>
        </w:tc>
      </w:tr>
      <w:tr w14:paraId="2CD2CC3B">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341D4F6F">
            <w:pPr>
              <w:spacing w:before="60" w:after="60" w:line="240" w:lineRule="auto"/>
              <w:jc w:val="left"/>
            </w:pPr>
            <w:r>
              <w:t>机动车维修经营资质类别</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329040F7">
            <w:pPr>
              <w:spacing w:before="60" w:after="60" w:line="240" w:lineRule="auto"/>
            </w:pPr>
            <w:r>
              <w:t>□ 一类　　 □ 二类　　 □ 三类</w:t>
            </w:r>
          </w:p>
        </w:tc>
      </w:tr>
      <w:tr w14:paraId="0996E80C">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69604CC9">
            <w:pPr>
              <w:spacing w:before="60" w:after="60" w:line="240" w:lineRule="auto"/>
              <w:jc w:val="left"/>
            </w:pPr>
            <w:r>
              <w:t>《机动车维修经营许可证》编号或备案编号</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53360489">
            <w:pPr>
              <w:spacing w:before="60" w:after="60" w:line="240" w:lineRule="auto"/>
            </w:pPr>
            <w:bookmarkStart w:id="7" w:name="《机动车维修经营许可证》编号或备案编号_01"/>
            <w:r>
              <w:t> </w:t>
            </w:r>
            <w:bookmarkEnd w:id="7"/>
          </w:p>
        </w:tc>
      </w:tr>
      <w:tr w14:paraId="3525AFCC">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57E050E9">
            <w:pPr>
              <w:spacing w:before="60" w:after="60" w:line="240" w:lineRule="auto"/>
              <w:jc w:val="left"/>
            </w:pPr>
            <w:r>
              <w:t>是否具备大型客车维修能力</w:t>
            </w:r>
            <w:r>
              <w:br w:type="textWrapping"/>
            </w:r>
            <w:r>
              <w:t>（10 米以上或 15 吨以上）</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731756DA">
            <w:pPr>
              <w:spacing w:before="60" w:after="60" w:line="240" w:lineRule="auto"/>
            </w:pPr>
            <w:r>
              <w:t>□ 具备　　 □ 不具备（请书面说明原因及处理方式）</w:t>
            </w:r>
          </w:p>
        </w:tc>
      </w:tr>
      <w:tr w14:paraId="73B9BE36">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74BB3AD8">
            <w:pPr>
              <w:spacing w:before="60" w:after="60" w:line="240" w:lineRule="auto"/>
              <w:jc w:val="left"/>
            </w:pPr>
            <w:r>
              <w:t>框架协议入围情况</w:t>
            </w:r>
            <w:r>
              <w:br w:type="textWrapping"/>
            </w:r>
            <w:r>
              <w:t>（项目名称、项目编号、入围标项）</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01910F1A">
            <w:pPr>
              <w:spacing w:before="60" w:after="60" w:line="240" w:lineRule="auto"/>
            </w:pPr>
            <w:bookmarkStart w:id="8" w:name="框架协议入围情况 （项目名称、项目编号、入围标项）_01"/>
            <w:bookmarkEnd w:id="8"/>
          </w:p>
        </w:tc>
      </w:tr>
      <w:tr w14:paraId="2234350C">
        <w:tblPrEx>
          <w:tblCellMar>
            <w:top w:w="0" w:type="dxa"/>
            <w:left w:w="108" w:type="dxa"/>
            <w:bottom w:w="0" w:type="dxa"/>
            <w:right w:w="108" w:type="dxa"/>
          </w:tblCellMar>
        </w:tblPrEx>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214F7EE2">
            <w:pPr>
              <w:spacing w:before="60" w:after="60" w:line="240" w:lineRule="auto"/>
              <w:jc w:val="left"/>
            </w:pPr>
            <w:r>
              <w:t>经营场所地址及维修场地面积</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3F9B005B">
            <w:pPr>
              <w:spacing w:before="60" w:after="60" w:line="240" w:lineRule="auto"/>
            </w:pPr>
            <w:bookmarkStart w:id="9" w:name="经营场所地址及维修场地面积_01"/>
            <w:r>
              <w:t> </w:t>
            </w:r>
            <w:bookmarkEnd w:id="9"/>
          </w:p>
        </w:tc>
      </w:tr>
      <w:tr w14:paraId="0FEC1F78">
        <w:tblPrEx>
          <w:tblCellMar>
            <w:top w:w="0" w:type="dxa"/>
            <w:left w:w="108" w:type="dxa"/>
            <w:bottom w:w="0" w:type="dxa"/>
            <w:right w:w="108" w:type="dxa"/>
          </w:tblCellMar>
        </w:tblPrEx>
        <w:trPr>
          <w:trHeight w:val="600" w:hRule="atLeast"/>
        </w:trPr>
        <w:tc>
          <w:tcPr>
            <w:tcW w:w="1913" w:type="pct"/>
            <w:tcBorders>
              <w:top w:val="single" w:color="BFBFBF" w:sz="6" w:space="0"/>
              <w:left w:val="single" w:color="BFBFBF" w:sz="6" w:space="0"/>
              <w:bottom w:val="single" w:color="BFBFBF" w:sz="6" w:space="0"/>
              <w:right w:val="single" w:color="BFBFBF" w:sz="6" w:space="0"/>
            </w:tcBorders>
            <w:shd w:val="clear" w:color="auto" w:fill="F7F8FA"/>
            <w:tcMar>
              <w:top w:w="100" w:type="dxa"/>
              <w:left w:w="120" w:type="dxa"/>
              <w:bottom w:w="100" w:type="dxa"/>
              <w:right w:w="120" w:type="dxa"/>
            </w:tcMar>
            <w:vAlign w:val="center"/>
          </w:tcPr>
          <w:p w14:paraId="0529F455">
            <w:pPr>
              <w:spacing w:before="60" w:after="60" w:line="240" w:lineRule="auto"/>
              <w:jc w:val="left"/>
            </w:pPr>
            <w:r>
              <w:t>其他说明</w:t>
            </w:r>
          </w:p>
        </w:tc>
        <w:tc>
          <w:tcPr>
            <w:tcW w:w="3086" w:type="pct"/>
            <w:tcBorders>
              <w:top w:val="single" w:color="BFBFBF" w:sz="6" w:space="0"/>
              <w:left w:val="single" w:color="BFBFBF" w:sz="6" w:space="0"/>
              <w:bottom w:val="single" w:color="BFBFBF" w:sz="6" w:space="0"/>
              <w:right w:val="single" w:color="BFBFBF" w:sz="6" w:space="0"/>
            </w:tcBorders>
            <w:tcMar>
              <w:top w:w="100" w:type="dxa"/>
              <w:left w:w="120" w:type="dxa"/>
              <w:bottom w:w="100" w:type="dxa"/>
              <w:right w:w="120" w:type="dxa"/>
            </w:tcMar>
            <w:vAlign w:val="center"/>
          </w:tcPr>
          <w:p w14:paraId="0B26D730">
            <w:pPr>
              <w:spacing w:before="60" w:after="60" w:line="240" w:lineRule="auto"/>
            </w:pPr>
            <w:bookmarkStart w:id="10" w:name="其他说明_01"/>
            <w:r>
              <w:t> </w:t>
            </w:r>
            <w:bookmarkEnd w:id="10"/>
          </w:p>
        </w:tc>
      </w:tr>
    </w:tbl>
    <w:p w14:paraId="1A8B8579"/>
    <w:p w14:paraId="6F683F6E">
      <w:pPr>
        <w:spacing w:before="280"/>
        <w:ind w:firstLine="0"/>
      </w:pPr>
      <w:bookmarkStart w:id="11" w:name="_GoBack"/>
      <w:bookmarkEnd w:id="11"/>
      <w:r>
        <w:rPr>
          <w:rFonts w:hint="eastAsia" w:ascii="宋体" w:hAnsi="宋体" w:eastAsia="宋体" w:cs="宋体"/>
          <w:b/>
          <w:lang w:eastAsia="zh-CN"/>
        </w:rPr>
        <w:t>承　诺</w:t>
      </w:r>
    </w:p>
    <w:p w14:paraId="2738C734">
      <w:pPr>
        <w:ind w:firstLine="480"/>
      </w:pPr>
      <w:r>
        <w:rPr>
          <w:rFonts w:hint="eastAsia" w:ascii="宋体" w:hAnsi="宋体" w:eastAsia="宋体" w:cs="宋体"/>
          <w:lang w:eastAsia="zh-CN"/>
        </w:rPr>
        <w:t>本单位郑重承诺：</w:t>
      </w:r>
    </w:p>
    <w:p w14:paraId="1D27BC2A">
      <w:pPr>
        <w:ind w:firstLine="480"/>
      </w:pPr>
      <w:r>
        <w:t>1.</w:t>
      </w:r>
      <w:r>
        <w:rPr>
          <w:rFonts w:hint="eastAsia" w:ascii="宋体" w:hAnsi="宋体" w:eastAsia="宋体" w:cs="宋体"/>
          <w:lang w:eastAsia="zh-CN"/>
        </w:rPr>
        <w:t>本表及所提交的全部材料真实、完整、有效，如有虚假，愿承担相应法律责任；</w:t>
      </w:r>
    </w:p>
    <w:p w14:paraId="0DC5F79B">
      <w:pPr>
        <w:ind w:firstLine="480"/>
      </w:pPr>
      <w:r>
        <w:t>2.</w:t>
      </w:r>
      <w:r>
        <w:rPr>
          <w:rFonts w:hint="eastAsia" w:ascii="宋体" w:hAnsi="宋体" w:eastAsia="宋体" w:cs="宋体"/>
          <w:lang w:eastAsia="zh-CN"/>
        </w:rPr>
        <w:t>本单位具备承接本项目所需的资质与服务能力；</w:t>
      </w:r>
    </w:p>
    <w:p w14:paraId="1368D1DC">
      <w:pPr>
        <w:ind w:firstLine="480"/>
      </w:pPr>
      <w:r>
        <w:t>3.</w:t>
      </w:r>
      <w:r>
        <w:rPr>
          <w:rFonts w:hint="eastAsia" w:ascii="宋体" w:hAnsi="宋体" w:eastAsia="宋体" w:cs="宋体"/>
          <w:lang w:eastAsia="zh-CN"/>
        </w:rPr>
        <w:t>本单位填报的工时费折扣率、零配件加价率不高于在框架协议采购第一阶段响应并经框架协议确认的费率；零配件按加价率结算后的价格不高于梧州市本地市场零售价格。</w:t>
      </w:r>
    </w:p>
    <w:p w14:paraId="1B1C2AC3">
      <w:pPr>
        <w:spacing w:before="320"/>
        <w:ind w:right="480" w:firstLine="0"/>
        <w:jc w:val="right"/>
      </w:pPr>
      <w:r>
        <w:rPr>
          <w:rFonts w:hint="eastAsia" w:ascii="宋体" w:hAnsi="宋体" w:eastAsia="宋体" w:cs="宋体"/>
          <w:lang w:eastAsia="zh-CN"/>
        </w:rPr>
        <w:t>报名单位（盖章）：＿＿＿＿＿＿＿＿＿＿＿</w:t>
      </w:r>
    </w:p>
    <w:p w14:paraId="7B8FAC80">
      <w:pPr>
        <w:ind w:right="480" w:firstLine="0"/>
        <w:jc w:val="right"/>
      </w:pPr>
      <w:r>
        <w:rPr>
          <w:rFonts w:hint="eastAsia" w:ascii="宋体" w:hAnsi="宋体" w:eastAsia="宋体" w:cs="宋体"/>
          <w:lang w:eastAsia="zh-CN"/>
        </w:rPr>
        <w:t>法定代表人或授权代表（签字）：＿＿＿＿＿＿＿</w:t>
      </w:r>
    </w:p>
    <w:p w14:paraId="2F7C695A">
      <w:pPr>
        <w:ind w:right="480" w:firstLine="0"/>
        <w:jc w:val="right"/>
      </w:pPr>
      <w:r>
        <w:rPr>
          <w:rFonts w:hint="eastAsia" w:ascii="宋体" w:hAnsi="宋体" w:eastAsia="宋体" w:cs="宋体"/>
          <w:lang w:eastAsia="zh-CN"/>
        </w:rPr>
        <w:t>日期：　　　　年　　月　　日</w:t>
      </w: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6" w:lineRule="auto"/>
      </w:pPr>
      <w:r>
        <w:separator/>
      </w:r>
    </w:p>
  </w:footnote>
  <w:footnote w:type="continuationSeparator" w:id="1">
    <w:p>
      <w:pPr>
        <w:spacing w:before="0" w:after="0" w:line="32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EDC59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26" w:lineRule="auto"/>
      <w:ind w:firstLine="480"/>
    </w:pPr>
    <w:rPr>
      <w:rFonts w:ascii="宋体" w:hAnsi="宋体" w:eastAsia="宋体" w:cstheme="minorBidi"/>
      <w:color w:val="000000"/>
      <w:sz w:val="24"/>
      <w:szCs w:val="22"/>
      <w:lang w:val="en-US" w:eastAsia="en-US" w:bidi="ar-SA"/>
    </w:rPr>
  </w:style>
  <w:style w:type="paragraph" w:styleId="3">
    <w:name w:val="heading 1"/>
    <w:basedOn w:val="1"/>
    <w:next w:val="1"/>
    <w:link w:val="138"/>
    <w:qFormat/>
    <w:uiPriority w:val="9"/>
    <w:pPr>
      <w:keepNext/>
      <w:keepLines/>
      <w:spacing w:before="480" w:after="0"/>
      <w:jc w:val="center"/>
      <w:outlineLvl w:val="0"/>
    </w:pPr>
    <w:rPr>
      <w:rFonts w:ascii="黑体" w:hAnsi="黑体" w:eastAsia="黑体"/>
      <w:b/>
      <w:bCs/>
      <w:color w:val="376092" w:themeColor="accent1" w:themeShade="BF"/>
      <w:sz w:val="32"/>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吴宇祥</cp:lastModifiedBy>
  <dcterms:modified xsi:type="dcterms:W3CDTF">2026-10-16T01:55:51Z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7AE9E7802AEF45C6BABEE3F54875BB0C_12</vt:lpwstr>
  </property>
</Properties>
</file>